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xmlns:wp14="http://schemas.microsoft.com/office/word/2010/wordml" w:rsidR="00164839" w:rsidRDefault="00097B34" w14:paraId="735FD0F5" wp14:textId="77777777">
      <w:pPr>
        <w:rPr>
          <w:sz w:val="24"/>
          <w:szCs w:val="24"/>
        </w:rPr>
      </w:pPr>
      <w:r>
        <w:rPr>
          <w:noProof/>
          <w:sz w:val="24"/>
          <w:szCs w:val="24"/>
        </w:rPr>
        <mc:AlternateContent>
          <mc:Choice Requires="wpg">
            <w:drawing>
              <wp:anchor xmlns:wp14="http://schemas.microsoft.com/office/word/2010/wordprocessingDrawing" distT="0" distB="0" distL="0" distR="0" simplePos="0" relativeHeight="251658240" behindDoc="1" locked="0" layoutInCell="1" hidden="0" allowOverlap="1" wp14:anchorId="1D9391A9" wp14:editId="7777777">
                <wp:simplePos x="0" y="0"/>
                <wp:positionH relativeFrom="page">
                  <wp:posOffset>-23812</wp:posOffset>
                </wp:positionH>
                <wp:positionV relativeFrom="page">
                  <wp:posOffset>-19049</wp:posOffset>
                </wp:positionV>
                <wp:extent cx="7820025" cy="10201275"/>
                <wp:effectExtent l="0" t="0" r="0" b="0"/>
                <wp:wrapNone/>
                <wp:docPr id="2" name=""/>
                <wp:cNvGraphicFramePr/>
                <a:graphic xmlns:a="http://schemas.openxmlformats.org/drawingml/2006/main">
                  <a:graphicData uri="http://schemas.microsoft.com/office/word/2010/wordprocessingGroup">
                    <wpg:wgp>
                      <wpg:cNvGrpSpPr/>
                      <wpg:grpSpPr>
                        <a:xfrm>
                          <a:off x="0" y="0"/>
                          <a:ext cx="7820025" cy="10201275"/>
                          <a:chOff x="1448525" y="0"/>
                          <a:chExt cx="7794950" cy="7560000"/>
                        </a:xfrm>
                      </wpg:grpSpPr>
                      <wpg:grpSp>
                        <wpg:cNvPr id="1" name="Group 1"/>
                        <wpg:cNvGrpSpPr/>
                        <wpg:grpSpPr>
                          <a:xfrm>
                            <a:off x="1448528" y="0"/>
                            <a:ext cx="7794945" cy="7560000"/>
                            <a:chOff x="-37" y="-53"/>
                            <a:chExt cx="12198" cy="15886"/>
                          </a:xfrm>
                        </wpg:grpSpPr>
                        <wps:wsp>
                          <wps:cNvPr id="3" name="Rectangle 3"/>
                          <wps:cNvSpPr/>
                          <wps:spPr>
                            <a:xfrm>
                              <a:off x="-37" y="-53"/>
                              <a:ext cx="12175" cy="15875"/>
                            </a:xfrm>
                            <a:prstGeom prst="rect">
                              <a:avLst/>
                            </a:prstGeom>
                            <a:noFill/>
                            <a:ln>
                              <a:noFill/>
                            </a:ln>
                          </wps:spPr>
                          <wps:txbx>
                            <w:txbxContent>
                              <w:p xmlns:wp14="http://schemas.microsoft.com/office/word/2010/wordml" w:rsidR="00164839" w:rsidRDefault="00164839" w14:paraId="672A6659" wp14:textId="77777777">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7">
                              <a:alphaModFix/>
                            </a:blip>
                            <a:srcRect/>
                            <a:stretch/>
                          </pic:blipFill>
                          <pic:spPr>
                            <a:xfrm>
                              <a:off x="-37" y="-53"/>
                              <a:ext cx="12198" cy="15886"/>
                            </a:xfrm>
                            <a:prstGeom prst="rect">
                              <a:avLst/>
                            </a:prstGeom>
                            <a:noFill/>
                            <a:ln>
                              <a:noFill/>
                            </a:ln>
                          </pic:spPr>
                        </pic:pic>
                        <pic:pic xmlns:pic="http://schemas.openxmlformats.org/drawingml/2006/picture">
                          <pic:nvPicPr>
                            <pic:cNvPr id="6" name="Shape 6"/>
                            <pic:cNvPicPr preferRelativeResize="0"/>
                          </pic:nvPicPr>
                          <pic:blipFill rotWithShape="1">
                            <a:blip r:embed="rId8">
                              <a:alphaModFix/>
                            </a:blip>
                            <a:srcRect/>
                            <a:stretch/>
                          </pic:blipFill>
                          <pic:spPr>
                            <a:xfrm>
                              <a:off x="192" y="8865"/>
                              <a:ext cx="4000" cy="3966"/>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0" distR="0" simplePos="0" relativeHeight="0" behindDoc="1" locked="0" layoutInCell="1" hidden="0" allowOverlap="1" wp14:anchorId="1E148086" wp14:editId="7777777">
                <wp:simplePos x="0" y="0"/>
                <wp:positionH relativeFrom="page">
                  <wp:posOffset>-23812</wp:posOffset>
                </wp:positionH>
                <wp:positionV relativeFrom="page">
                  <wp:posOffset>-19049</wp:posOffset>
                </wp:positionV>
                <wp:extent cx="7820025" cy="10201275"/>
                <wp:effectExtent l="0" t="0" r="0" b="0"/>
                <wp:wrapNone/>
                <wp:docPr id="106277387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820025" cy="10201275"/>
                        </a:xfrm>
                        <a:prstGeom prst="rect"/>
                        <a:ln/>
                      </pic:spPr>
                    </pic:pic>
                  </a:graphicData>
                </a:graphic>
              </wp:anchor>
            </w:drawing>
          </mc:Fallback>
        </mc:AlternateContent>
      </w:r>
    </w:p>
    <w:p xmlns:wp14="http://schemas.microsoft.com/office/word/2010/wordml" w:rsidR="00164839" w:rsidP="363C0620" w:rsidRDefault="00097B34" w14:paraId="4087D0B0" wp14:textId="7F993BC8">
      <w:pPr>
        <w:rPr>
          <w:color w:val="000000" w:themeColor="text1" w:themeTint="FF" w:themeShade="FF"/>
          <w:sz w:val="66"/>
          <w:szCs w:val="66"/>
        </w:rPr>
      </w:pPr>
      <w:r w:rsidRPr="363C0620" w:rsidR="00097B34">
        <w:rPr>
          <w:color w:val="auto"/>
          <w:sz w:val="66"/>
          <w:szCs w:val="66"/>
        </w:rPr>
        <w:t>The Ponce Health Sciences University Scientific Journal</w:t>
      </w:r>
    </w:p>
    <w:p xmlns:wp14="http://schemas.microsoft.com/office/word/2010/wordml" w:rsidR="00164839" w:rsidP="363C0620" w:rsidRDefault="00164839" w14:paraId="0A37501D" wp14:textId="694F487A">
      <w:pPr>
        <w:rPr>
          <w:color w:val="000000" w:themeColor="text1" w:themeTint="FF" w:themeShade="FF"/>
          <w:sz w:val="26"/>
          <w:szCs w:val="26"/>
        </w:rPr>
      </w:pPr>
    </w:p>
    <w:p xmlns:wp14="http://schemas.microsoft.com/office/word/2010/wordml" w:rsidR="00164839" w:rsidP="363C0620" w:rsidRDefault="00164839" w14:paraId="5DAB6C7B" wp14:textId="35DED946">
      <w:pPr>
        <w:rPr>
          <w:color w:val="000000" w:themeColor="text1" w:themeTint="FF" w:themeShade="FF"/>
          <w:sz w:val="26"/>
          <w:szCs w:val="26"/>
        </w:rPr>
      </w:pPr>
    </w:p>
    <w:p xmlns:wp14="http://schemas.microsoft.com/office/word/2010/wordml" w:rsidR="00164839" w:rsidP="363C0620" w:rsidRDefault="00164839" w14:paraId="02EB378F" wp14:textId="4883BF28">
      <w:pPr>
        <w:rPr>
          <w:color w:val="000000" w:themeColor="text1" w:themeTint="FF" w:themeShade="FF"/>
          <w:sz w:val="26"/>
          <w:szCs w:val="26"/>
        </w:rPr>
      </w:pPr>
    </w:p>
    <w:p xmlns:wp14="http://schemas.microsoft.com/office/word/2010/wordml" w:rsidR="00164839" w:rsidP="363C0620" w:rsidRDefault="00097B34" w14:paraId="0EC864F5" wp14:textId="5B901A4D">
      <w:pPr>
        <w:rPr>
          <w:b w:val="1"/>
          <w:bCs w:val="1"/>
          <w:color w:val="000000" w:themeColor="text1" w:themeTint="FF" w:themeShade="FF"/>
          <w:sz w:val="64"/>
          <w:szCs w:val="64"/>
        </w:rPr>
      </w:pPr>
      <w:r w:rsidRPr="363C0620" w:rsidR="00097B34">
        <w:rPr>
          <w:b w:val="1"/>
          <w:bCs w:val="1"/>
          <w:color w:val="auto"/>
          <w:sz w:val="64"/>
          <w:szCs w:val="64"/>
        </w:rPr>
        <w:t>DOAJ Requirements</w:t>
      </w:r>
    </w:p>
    <w:p xmlns:wp14="http://schemas.microsoft.com/office/word/2010/wordml" w:rsidR="00164839" w:rsidP="363C0620" w:rsidRDefault="00164839" w14:paraId="6A05A809" wp14:textId="77777777">
      <w:pPr>
        <w:rPr>
          <w:color w:val="auto"/>
          <w:sz w:val="64"/>
          <w:szCs w:val="64"/>
        </w:rPr>
      </w:pPr>
    </w:p>
    <w:p xmlns:wp14="http://schemas.microsoft.com/office/word/2010/wordml" w:rsidR="00164839" w:rsidP="363C0620" w:rsidRDefault="00164839" w14:paraId="5A39BBE3" wp14:textId="77777777">
      <w:pPr>
        <w:rPr>
          <w:color w:val="auto"/>
          <w:sz w:val="64"/>
          <w:szCs w:val="64"/>
        </w:rPr>
      </w:pPr>
    </w:p>
    <w:p xmlns:wp14="http://schemas.microsoft.com/office/word/2010/wordml" w:rsidR="00164839" w:rsidRDefault="00164839" w14:paraId="41C8F396" wp14:textId="77777777">
      <w:pPr>
        <w:rPr>
          <w:sz w:val="64"/>
          <w:szCs w:val="64"/>
        </w:rPr>
      </w:pPr>
    </w:p>
    <w:p xmlns:wp14="http://schemas.microsoft.com/office/word/2010/wordml" w:rsidR="00164839" w:rsidRDefault="00164839" w14:paraId="72A3D3EC" wp14:textId="77777777">
      <w:pPr>
        <w:rPr>
          <w:sz w:val="64"/>
          <w:szCs w:val="64"/>
        </w:rPr>
      </w:pPr>
    </w:p>
    <w:p xmlns:wp14="http://schemas.microsoft.com/office/word/2010/wordml" w:rsidR="00164839" w:rsidP="363C0620" w:rsidRDefault="00164839" w14:paraId="0E27B00A" wp14:textId="31FBB7D5">
      <w:pPr>
        <w:pStyle w:val="Normal"/>
        <w:rPr>
          <w:sz w:val="64"/>
          <w:szCs w:val="64"/>
        </w:rPr>
      </w:pPr>
    </w:p>
    <w:p w:rsidR="363C0620" w:rsidP="363C0620" w:rsidRDefault="363C0620" w14:paraId="31DA3FFC" w14:textId="2A381D1C">
      <w:pPr>
        <w:pStyle w:val="Normal"/>
        <w:rPr>
          <w:sz w:val="64"/>
          <w:szCs w:val="64"/>
        </w:rPr>
      </w:pPr>
    </w:p>
    <w:p xmlns:wp14="http://schemas.microsoft.com/office/word/2010/wordml" w:rsidR="00164839" w:rsidRDefault="00164839" w14:paraId="60061E4C" wp14:textId="77777777">
      <w:pPr>
        <w:rPr>
          <w:sz w:val="64"/>
          <w:szCs w:val="64"/>
        </w:rPr>
      </w:pPr>
    </w:p>
    <w:p xmlns:wp14="http://schemas.microsoft.com/office/word/2010/wordml" w:rsidR="00164839" w:rsidRDefault="00164839" w14:paraId="44EAFD9C" wp14:textId="77777777">
      <w:pPr>
        <w:rPr>
          <w:sz w:val="64"/>
          <w:szCs w:val="64"/>
        </w:rPr>
      </w:pPr>
    </w:p>
    <w:p xmlns:wp14="http://schemas.microsoft.com/office/word/2010/wordml" w:rsidR="00164839" w:rsidRDefault="00164839" w14:paraId="4B94D5A5" wp14:textId="77777777">
      <w:pPr>
        <w:rPr>
          <w:sz w:val="64"/>
          <w:szCs w:val="64"/>
        </w:rPr>
      </w:pPr>
    </w:p>
    <w:p xmlns:wp14="http://schemas.microsoft.com/office/word/2010/wordml" w:rsidR="00164839" w:rsidRDefault="00164839" w14:paraId="3DEEC669" wp14:textId="77777777">
      <w:pPr>
        <w:rPr>
          <w:sz w:val="64"/>
          <w:szCs w:val="64"/>
        </w:rPr>
      </w:pPr>
    </w:p>
    <w:p xmlns:wp14="http://schemas.microsoft.com/office/word/2010/wordml" w:rsidR="00164839" w:rsidRDefault="00164839" w14:paraId="3656B9AB" wp14:textId="77777777">
      <w:pPr>
        <w:rPr>
          <w:color w:val="019898"/>
          <w:sz w:val="44"/>
          <w:szCs w:val="44"/>
        </w:rPr>
      </w:pPr>
    </w:p>
    <w:p xmlns:wp14="http://schemas.microsoft.com/office/word/2010/wordml" w:rsidR="00164839" w:rsidRDefault="00097B34" w14:paraId="6140F61B" wp14:textId="77777777">
      <w:pPr>
        <w:rPr>
          <w:color w:val="019898"/>
          <w:sz w:val="44"/>
          <w:szCs w:val="44"/>
        </w:rPr>
      </w:pPr>
      <w:r>
        <w:rPr>
          <w:color w:val="019898"/>
          <w:sz w:val="44"/>
          <w:szCs w:val="44"/>
        </w:rPr>
        <w:t>Required Fields</w:t>
      </w:r>
    </w:p>
    <w:p xmlns:wp14="http://schemas.microsoft.com/office/word/2010/wordml" w:rsidR="00164839" w:rsidRDefault="00164839" w14:paraId="45FB0818" wp14:textId="77777777">
      <w:pPr>
        <w:rPr>
          <w:sz w:val="24"/>
          <w:szCs w:val="24"/>
        </w:rPr>
      </w:pPr>
    </w:p>
    <w:p xmlns:wp14="http://schemas.microsoft.com/office/word/2010/wordml" w:rsidR="00164839" w:rsidP="1E8945B9" w:rsidRDefault="00097B34" w14:paraId="20090383" wp14:textId="77777777">
      <w:pPr>
        <w:numPr>
          <w:ilvl w:val="0"/>
          <w:numId w:val="2"/>
        </w:numPr>
        <w:spacing w:line="360" w:lineRule="auto"/>
        <w:rPr>
          <w:sz w:val="24"/>
          <w:szCs w:val="24"/>
          <w:lang w:val="en-US"/>
        </w:rPr>
      </w:pPr>
      <w:r w:rsidRPr="1E8945B9" w:rsidR="00097B34">
        <w:rPr>
          <w:sz w:val="24"/>
          <w:szCs w:val="24"/>
          <w:lang w:val="en-US"/>
        </w:rPr>
        <w:t>Open access policy</w:t>
      </w:r>
    </w:p>
    <w:p xmlns:wp14="http://schemas.microsoft.com/office/word/2010/wordml" w:rsidR="00164839" w:rsidRDefault="00097B34" w14:paraId="281C1CCC" wp14:textId="77777777">
      <w:pPr>
        <w:numPr>
          <w:ilvl w:val="0"/>
          <w:numId w:val="2"/>
        </w:numPr>
        <w:spacing w:line="360" w:lineRule="auto"/>
        <w:rPr>
          <w:sz w:val="24"/>
          <w:szCs w:val="24"/>
        </w:rPr>
      </w:pPr>
      <w:r>
        <w:rPr>
          <w:sz w:val="24"/>
          <w:szCs w:val="24"/>
        </w:rPr>
        <w:t>Aims and scope</w:t>
      </w:r>
    </w:p>
    <w:p xmlns:wp14="http://schemas.microsoft.com/office/word/2010/wordml" w:rsidR="00164839" w:rsidRDefault="00097B34" w14:paraId="737CDD24" wp14:textId="77777777">
      <w:pPr>
        <w:numPr>
          <w:ilvl w:val="0"/>
          <w:numId w:val="2"/>
        </w:numPr>
        <w:spacing w:line="360" w:lineRule="auto"/>
        <w:rPr>
          <w:sz w:val="24"/>
          <w:szCs w:val="24"/>
        </w:rPr>
      </w:pPr>
      <w:r>
        <w:rPr>
          <w:sz w:val="24"/>
          <w:szCs w:val="24"/>
        </w:rPr>
        <w:t>Editorial board (including institutional affiliations of all members)</w:t>
      </w:r>
    </w:p>
    <w:p xmlns:wp14="http://schemas.microsoft.com/office/word/2010/wordml" w:rsidR="00164839" w:rsidRDefault="00097B34" w14:paraId="4B1DB3C3" wp14:textId="77777777">
      <w:pPr>
        <w:numPr>
          <w:ilvl w:val="0"/>
          <w:numId w:val="2"/>
        </w:numPr>
        <w:spacing w:line="360" w:lineRule="auto"/>
        <w:rPr>
          <w:sz w:val="24"/>
          <w:szCs w:val="24"/>
        </w:rPr>
      </w:pPr>
      <w:r>
        <w:rPr>
          <w:sz w:val="24"/>
          <w:szCs w:val="24"/>
        </w:rPr>
        <w:t>Instructions for authors</w:t>
      </w:r>
    </w:p>
    <w:p xmlns:wp14="http://schemas.microsoft.com/office/word/2010/wordml" w:rsidR="00164839" w:rsidRDefault="00097B34" w14:paraId="0B93DD33" wp14:textId="77777777">
      <w:pPr>
        <w:numPr>
          <w:ilvl w:val="0"/>
          <w:numId w:val="2"/>
        </w:numPr>
        <w:spacing w:line="360" w:lineRule="auto"/>
        <w:rPr>
          <w:sz w:val="24"/>
          <w:szCs w:val="24"/>
        </w:rPr>
      </w:pPr>
      <w:r>
        <w:rPr>
          <w:sz w:val="24"/>
          <w:szCs w:val="24"/>
        </w:rPr>
        <w:t>Editorial process (peer review)</w:t>
      </w:r>
    </w:p>
    <w:p xmlns:wp14="http://schemas.microsoft.com/office/word/2010/wordml" w:rsidR="00164839" w:rsidRDefault="00097B34" w14:paraId="5E91B1F5" wp14:textId="77777777">
      <w:pPr>
        <w:numPr>
          <w:ilvl w:val="0"/>
          <w:numId w:val="2"/>
        </w:numPr>
        <w:spacing w:line="360" w:lineRule="auto"/>
        <w:rPr>
          <w:sz w:val="24"/>
          <w:szCs w:val="24"/>
        </w:rPr>
      </w:pPr>
      <w:r>
        <w:rPr>
          <w:sz w:val="24"/>
          <w:szCs w:val="24"/>
        </w:rPr>
        <w:t>Licensing terms</w:t>
      </w:r>
    </w:p>
    <w:p xmlns:wp14="http://schemas.microsoft.com/office/word/2010/wordml" w:rsidR="00164839" w:rsidRDefault="00097B34" w14:paraId="57CC7706" wp14:textId="77777777">
      <w:pPr>
        <w:numPr>
          <w:ilvl w:val="0"/>
          <w:numId w:val="2"/>
        </w:numPr>
        <w:spacing w:line="360" w:lineRule="auto"/>
        <w:rPr>
          <w:sz w:val="24"/>
          <w:szCs w:val="24"/>
        </w:rPr>
      </w:pPr>
      <w:r>
        <w:rPr>
          <w:sz w:val="24"/>
          <w:szCs w:val="24"/>
        </w:rPr>
        <w:t>Copyright terms</w:t>
      </w:r>
    </w:p>
    <w:p xmlns:wp14="http://schemas.microsoft.com/office/word/2010/wordml" w:rsidR="00164839" w:rsidRDefault="00097B34" w14:paraId="393B0783" wp14:textId="77777777">
      <w:pPr>
        <w:numPr>
          <w:ilvl w:val="0"/>
          <w:numId w:val="2"/>
        </w:numPr>
        <w:spacing w:line="360" w:lineRule="auto"/>
        <w:rPr>
          <w:sz w:val="24"/>
          <w:szCs w:val="24"/>
        </w:rPr>
      </w:pPr>
      <w:r>
        <w:rPr>
          <w:sz w:val="24"/>
          <w:szCs w:val="24"/>
        </w:rPr>
        <w:t>Author charges</w:t>
      </w:r>
    </w:p>
    <w:p xmlns:wp14="http://schemas.microsoft.com/office/word/2010/wordml" w:rsidR="00164839" w:rsidP="1E8945B9" w:rsidRDefault="00097B34" w14:paraId="76B1D320" wp14:textId="77777777">
      <w:pPr>
        <w:numPr>
          <w:ilvl w:val="1"/>
          <w:numId w:val="2"/>
        </w:numPr>
        <w:spacing w:line="360" w:lineRule="auto"/>
        <w:rPr>
          <w:sz w:val="24"/>
          <w:szCs w:val="24"/>
          <w:lang w:val="en-US"/>
        </w:rPr>
      </w:pPr>
      <w:r w:rsidRPr="1E8945B9" w:rsidR="00097B34">
        <w:rPr>
          <w:sz w:val="24"/>
          <w:szCs w:val="24"/>
          <w:lang w:val="en-US"/>
        </w:rPr>
        <w:t xml:space="preserve"> If a journal doesn't have any charges then this must be stated</w:t>
      </w:r>
    </w:p>
    <w:p xmlns:wp14="http://schemas.microsoft.com/office/word/2010/wordml" w:rsidR="00164839" w:rsidRDefault="00097B34" w14:paraId="705EDEBA" wp14:textId="77777777">
      <w:pPr>
        <w:numPr>
          <w:ilvl w:val="1"/>
          <w:numId w:val="2"/>
        </w:numPr>
        <w:spacing w:line="360" w:lineRule="auto"/>
        <w:rPr>
          <w:sz w:val="24"/>
          <w:szCs w:val="24"/>
        </w:rPr>
      </w:pPr>
      <w:r>
        <w:rPr>
          <w:sz w:val="24"/>
          <w:szCs w:val="24"/>
        </w:rPr>
        <w:t>Must include all fees that may be charged to the author, from submission to publication, including:</w:t>
      </w:r>
    </w:p>
    <w:p xmlns:wp14="http://schemas.microsoft.com/office/word/2010/wordml" w:rsidR="00164839" w:rsidRDefault="00097B34" w14:paraId="04D513C2" wp14:textId="77777777">
      <w:pPr>
        <w:numPr>
          <w:ilvl w:val="2"/>
          <w:numId w:val="2"/>
        </w:numPr>
        <w:spacing w:line="360" w:lineRule="auto"/>
        <w:rPr>
          <w:sz w:val="24"/>
          <w:szCs w:val="24"/>
        </w:rPr>
      </w:pPr>
      <w:r>
        <w:rPr>
          <w:sz w:val="24"/>
          <w:szCs w:val="24"/>
        </w:rPr>
        <w:t>submission fees</w:t>
      </w:r>
    </w:p>
    <w:p xmlns:wp14="http://schemas.microsoft.com/office/word/2010/wordml" w:rsidR="00164839" w:rsidRDefault="00097B34" w14:paraId="32976F0C" wp14:textId="77777777">
      <w:pPr>
        <w:numPr>
          <w:ilvl w:val="2"/>
          <w:numId w:val="2"/>
        </w:numPr>
        <w:spacing w:line="360" w:lineRule="auto"/>
        <w:rPr>
          <w:sz w:val="24"/>
          <w:szCs w:val="24"/>
        </w:rPr>
      </w:pPr>
      <w:r>
        <w:rPr>
          <w:sz w:val="24"/>
          <w:szCs w:val="24"/>
        </w:rPr>
        <w:t>editorial processing charges</w:t>
      </w:r>
    </w:p>
    <w:p xmlns:wp14="http://schemas.microsoft.com/office/word/2010/wordml" w:rsidR="00164839" w:rsidRDefault="00097B34" w14:paraId="1161C7AC" wp14:textId="77777777">
      <w:pPr>
        <w:numPr>
          <w:ilvl w:val="2"/>
          <w:numId w:val="2"/>
        </w:numPr>
        <w:spacing w:line="360" w:lineRule="auto"/>
        <w:rPr>
          <w:sz w:val="24"/>
          <w:szCs w:val="24"/>
        </w:rPr>
      </w:pPr>
      <w:r>
        <w:rPr>
          <w:sz w:val="24"/>
          <w:szCs w:val="24"/>
        </w:rPr>
        <w:t>article processing charges (APCs)</w:t>
      </w:r>
    </w:p>
    <w:p xmlns:wp14="http://schemas.microsoft.com/office/word/2010/wordml" w:rsidR="00164839" w:rsidRDefault="00097B34" w14:paraId="67433289" wp14:textId="77777777">
      <w:pPr>
        <w:numPr>
          <w:ilvl w:val="2"/>
          <w:numId w:val="2"/>
        </w:numPr>
        <w:spacing w:line="360" w:lineRule="auto"/>
        <w:rPr>
          <w:sz w:val="24"/>
          <w:szCs w:val="24"/>
        </w:rPr>
      </w:pPr>
      <w:r>
        <w:rPr>
          <w:sz w:val="24"/>
          <w:szCs w:val="24"/>
        </w:rPr>
        <w:t>page charges</w:t>
      </w:r>
    </w:p>
    <w:p xmlns:wp14="http://schemas.microsoft.com/office/word/2010/wordml" w:rsidR="00164839" w:rsidRDefault="00097B34" w14:paraId="50F5D702" wp14:textId="77777777">
      <w:pPr>
        <w:numPr>
          <w:ilvl w:val="2"/>
          <w:numId w:val="2"/>
        </w:numPr>
        <w:spacing w:line="360" w:lineRule="auto"/>
        <w:rPr>
          <w:sz w:val="24"/>
          <w:szCs w:val="24"/>
        </w:rPr>
      </w:pPr>
      <w:r>
        <w:rPr>
          <w:sz w:val="24"/>
          <w:szCs w:val="24"/>
        </w:rPr>
        <w:t>color charges</w:t>
      </w:r>
    </w:p>
    <w:p xmlns:wp14="http://schemas.microsoft.com/office/word/2010/wordml" w:rsidR="00164839" w:rsidP="1E8945B9" w:rsidRDefault="00097B34" w14:paraId="39E43554" wp14:textId="77777777">
      <w:pPr>
        <w:numPr>
          <w:ilvl w:val="1"/>
          <w:numId w:val="2"/>
        </w:numPr>
        <w:spacing w:line="360" w:lineRule="auto"/>
        <w:rPr>
          <w:sz w:val="24"/>
          <w:szCs w:val="24"/>
          <w:lang w:val="en-US"/>
        </w:rPr>
      </w:pPr>
      <w:r w:rsidRPr="1E8945B9" w:rsidR="00097B34">
        <w:rPr>
          <w:sz w:val="24"/>
          <w:szCs w:val="24"/>
          <w:lang w:val="en-US"/>
        </w:rPr>
        <w:t>Any fee waiver must be clearly specified with the conditions of waiver e.g. amount, time period.</w:t>
      </w:r>
    </w:p>
    <w:p xmlns:wp14="http://schemas.microsoft.com/office/word/2010/wordml" w:rsidR="00164839" w:rsidRDefault="00097B34" w14:paraId="606E2DF9" wp14:textId="77777777">
      <w:pPr>
        <w:numPr>
          <w:ilvl w:val="1"/>
          <w:numId w:val="2"/>
        </w:numPr>
        <w:spacing w:line="360" w:lineRule="auto"/>
        <w:rPr>
          <w:sz w:val="24"/>
          <w:szCs w:val="24"/>
        </w:rPr>
      </w:pPr>
      <w:r>
        <w:rPr>
          <w:sz w:val="24"/>
          <w:szCs w:val="24"/>
        </w:rPr>
        <w:t xml:space="preserve">If there are charges for withdrawing the article after submission, they cannot exceed the author's charges. </w:t>
      </w:r>
    </w:p>
    <w:p xmlns:wp14="http://schemas.microsoft.com/office/word/2010/wordml" w:rsidR="00164839" w:rsidRDefault="00097B34" w14:paraId="24E26DA8" wp14:textId="77777777">
      <w:pPr>
        <w:numPr>
          <w:ilvl w:val="0"/>
          <w:numId w:val="2"/>
        </w:numPr>
        <w:spacing w:line="360" w:lineRule="auto"/>
        <w:rPr>
          <w:sz w:val="24"/>
          <w:szCs w:val="24"/>
        </w:rPr>
      </w:pPr>
      <w:r>
        <w:rPr>
          <w:sz w:val="24"/>
          <w:szCs w:val="24"/>
        </w:rPr>
        <w:t>Contact details</w:t>
      </w:r>
    </w:p>
    <w:p xmlns:wp14="http://schemas.microsoft.com/office/word/2010/wordml" w:rsidR="00164839" w:rsidRDefault="00097B34" w14:paraId="5EC27BF1" wp14:textId="77777777">
      <w:pPr>
        <w:numPr>
          <w:ilvl w:val="1"/>
          <w:numId w:val="2"/>
        </w:numPr>
        <w:spacing w:line="360" w:lineRule="auto"/>
        <w:rPr>
          <w:sz w:val="24"/>
          <w:szCs w:val="24"/>
        </w:rPr>
      </w:pPr>
      <w:r>
        <w:rPr>
          <w:sz w:val="24"/>
          <w:szCs w:val="24"/>
        </w:rPr>
        <w:t xml:space="preserve">Include the name of </w:t>
      </w:r>
      <w:r>
        <w:rPr>
          <w:sz w:val="24"/>
          <w:szCs w:val="24"/>
        </w:rPr>
        <w:t>a contact person and the journal's dedicated email address.</w:t>
      </w:r>
    </w:p>
    <w:p xmlns:wp14="http://schemas.microsoft.com/office/word/2010/wordml" w:rsidR="00164839" w:rsidP="1E8945B9" w:rsidRDefault="00097B34" w14:paraId="4C87197A" wp14:textId="77777777">
      <w:pPr>
        <w:numPr>
          <w:ilvl w:val="1"/>
          <w:numId w:val="2"/>
        </w:numPr>
        <w:spacing w:line="360" w:lineRule="auto"/>
        <w:rPr>
          <w:sz w:val="24"/>
          <w:szCs w:val="24"/>
          <w:lang w:val="en-US"/>
        </w:rPr>
      </w:pPr>
      <w:r w:rsidRPr="1E8945B9" w:rsidR="00097B34">
        <w:rPr>
          <w:sz w:val="24"/>
          <w:szCs w:val="24"/>
          <w:lang w:val="en-US"/>
        </w:rPr>
        <w:t>The country in the application and on the journal website must be the country where the publisher is registered and carries out its business activities.</w:t>
      </w:r>
    </w:p>
    <w:p xmlns:wp14="http://schemas.microsoft.com/office/word/2010/wordml" w:rsidR="00164839" w:rsidRDefault="00164839" w14:paraId="049F31CB" wp14:textId="77777777">
      <w:pPr>
        <w:rPr>
          <w:sz w:val="24"/>
          <w:szCs w:val="24"/>
        </w:rPr>
      </w:pPr>
    </w:p>
    <w:p xmlns:wp14="http://schemas.microsoft.com/office/word/2010/wordml" w:rsidR="00164839" w:rsidRDefault="00097B34" w14:paraId="53128261" wp14:textId="77777777">
      <w:pPr>
        <w:rPr>
          <w:sz w:val="24"/>
          <w:szCs w:val="24"/>
        </w:rPr>
      </w:pPr>
      <w:r>
        <w:br w:type="page"/>
      </w:r>
    </w:p>
    <w:p xmlns:wp14="http://schemas.microsoft.com/office/word/2010/wordml" w:rsidR="00164839" w:rsidRDefault="00097B34" w14:paraId="56452E38" wp14:textId="77777777">
      <w:pPr>
        <w:rPr>
          <w:sz w:val="30"/>
          <w:szCs w:val="30"/>
        </w:rPr>
      </w:pPr>
      <w:r>
        <w:rPr>
          <w:color w:val="019898"/>
          <w:sz w:val="44"/>
          <w:szCs w:val="44"/>
        </w:rPr>
        <w:t>Open Access Policy</w:t>
      </w:r>
    </w:p>
    <w:p xmlns:wp14="http://schemas.microsoft.com/office/word/2010/wordml" w:rsidR="00164839" w:rsidRDefault="00164839" w14:paraId="62486C05" wp14:textId="77777777">
      <w:pPr>
        <w:rPr>
          <w:sz w:val="30"/>
          <w:szCs w:val="30"/>
        </w:rPr>
      </w:pPr>
    </w:p>
    <w:p xmlns:wp14="http://schemas.microsoft.com/office/word/2010/wordml" w:rsidR="00164839" w:rsidP="1E8945B9" w:rsidRDefault="00097B34" w14:paraId="310A2504" wp14:textId="77777777">
      <w:pPr>
        <w:jc w:val="both"/>
        <w:rPr>
          <w:sz w:val="24"/>
          <w:szCs w:val="24"/>
          <w:lang w:val="en-US"/>
        </w:rPr>
      </w:pPr>
      <w:r w:rsidRPr="1E8945B9" w:rsidR="00097B34">
        <w:rPr>
          <w:sz w:val="24"/>
          <w:szCs w:val="24"/>
          <w:lang w:val="en-US"/>
        </w:rPr>
        <w:t>Our journal is committed to the unrestricted access of scientific knowledge. All articles published in our journal will be freely available to read, download and print, without any subscriptions or fees. This ensures maximum visibility and accessibility fo</w:t>
      </w:r>
      <w:r w:rsidRPr="1E8945B9" w:rsidR="00097B34">
        <w:rPr>
          <w:sz w:val="24"/>
          <w:szCs w:val="24"/>
          <w:lang w:val="en-US"/>
        </w:rPr>
        <w:t xml:space="preserve">r the research community and general public. </w:t>
      </w:r>
    </w:p>
    <w:p xmlns:wp14="http://schemas.microsoft.com/office/word/2010/wordml" w:rsidR="00164839" w:rsidRDefault="00164839" w14:paraId="4101652C" wp14:textId="77777777">
      <w:pPr>
        <w:jc w:val="both"/>
        <w:rPr>
          <w:sz w:val="24"/>
          <w:szCs w:val="24"/>
        </w:rPr>
      </w:pPr>
    </w:p>
    <w:p xmlns:wp14="http://schemas.microsoft.com/office/word/2010/wordml" w:rsidR="00164839" w:rsidRDefault="00097B34" w14:paraId="7756F50B" wp14:textId="57F197AD">
      <w:pPr>
        <w:jc w:val="both"/>
        <w:rPr>
          <w:sz w:val="24"/>
          <w:szCs w:val="24"/>
        </w:rPr>
      </w:pPr>
      <w:r w:rsidRPr="4734A480" w:rsidR="00097B34">
        <w:rPr>
          <w:sz w:val="24"/>
          <w:szCs w:val="24"/>
          <w:lang w:val="en-US"/>
        </w:rPr>
        <w:t>​​</w:t>
      </w:r>
      <w:r w:rsidRPr="4734A480" w:rsidR="00097B34">
        <w:rPr>
          <w:sz w:val="24"/>
          <w:szCs w:val="24"/>
          <w:lang w:val="en-US"/>
        </w:rPr>
        <w:t xml:space="preserve">Authors publishing in our journal </w:t>
      </w:r>
      <w:r w:rsidRPr="4734A480" w:rsidR="00097B34">
        <w:rPr>
          <w:sz w:val="24"/>
          <w:szCs w:val="24"/>
          <w:lang w:val="en-US"/>
        </w:rPr>
        <w:t>retain</w:t>
      </w:r>
      <w:r w:rsidRPr="4734A480" w:rsidR="00097B34">
        <w:rPr>
          <w:sz w:val="24"/>
          <w:szCs w:val="24"/>
          <w:lang w:val="en-US"/>
        </w:rPr>
        <w:t xml:space="preserve"> copyright of their work and grant a non-exclusive</w:t>
      </w:r>
      <w:r w:rsidRPr="4734A480" w:rsidR="43F4267A">
        <w:rPr>
          <w:sz w:val="24"/>
          <w:szCs w:val="24"/>
          <w:lang w:val="en-US"/>
        </w:rPr>
        <w:t xml:space="preserve"> </w:t>
      </w:r>
      <w:r w:rsidRPr="4734A480" w:rsidR="00097B34">
        <w:rPr>
          <w:sz w:val="24"/>
          <w:szCs w:val="24"/>
        </w:rPr>
        <w:t>license to the journal to ensure its permanent availability. This license allows us to host,</w:t>
      </w:r>
    </w:p>
    <w:p xmlns:wp14="http://schemas.microsoft.com/office/word/2010/wordml" w:rsidR="00164839" w:rsidRDefault="00097B34" w14:paraId="3B0BC66A" wp14:textId="77777777">
      <w:pPr>
        <w:jc w:val="both"/>
        <w:rPr>
          <w:sz w:val="24"/>
          <w:szCs w:val="24"/>
        </w:rPr>
      </w:pPr>
      <w:r>
        <w:rPr>
          <w:sz w:val="24"/>
          <w:szCs w:val="24"/>
        </w:rPr>
        <w:t xml:space="preserve">disseminate, and index </w:t>
      </w:r>
      <w:r>
        <w:rPr>
          <w:sz w:val="24"/>
          <w:szCs w:val="24"/>
        </w:rPr>
        <w:t>the articles in our journal website, to ensure long-term preservation and visibility.</w:t>
      </w:r>
    </w:p>
    <w:p xmlns:wp14="http://schemas.microsoft.com/office/word/2010/wordml" w:rsidR="00164839" w:rsidRDefault="00164839" w14:paraId="4B99056E" wp14:textId="77777777">
      <w:pPr>
        <w:jc w:val="both"/>
        <w:rPr>
          <w:sz w:val="24"/>
          <w:szCs w:val="24"/>
        </w:rPr>
      </w:pPr>
    </w:p>
    <w:p xmlns:wp14="http://schemas.microsoft.com/office/word/2010/wordml" w:rsidR="00164839" w:rsidP="4734A480" w:rsidRDefault="00097B34" w14:paraId="10DDA648" wp14:textId="77777777">
      <w:pPr>
        <w:jc w:val="both"/>
        <w:rPr>
          <w:sz w:val="24"/>
          <w:szCs w:val="24"/>
          <w:lang w:val="en-US"/>
        </w:rPr>
      </w:pPr>
      <w:r w:rsidRPr="4734A480" w:rsidR="00097B34">
        <w:rPr>
          <w:sz w:val="24"/>
          <w:szCs w:val="24"/>
          <w:lang w:val="en-US"/>
        </w:rPr>
        <w:t xml:space="preserve">We are proud to support the principles of </w:t>
      </w:r>
      <w:r w:rsidRPr="4734A480" w:rsidR="00097B34">
        <w:rPr>
          <w:sz w:val="24"/>
          <w:szCs w:val="24"/>
          <w:lang w:val="en-US"/>
        </w:rPr>
        <w:t>open access</w:t>
      </w:r>
      <w:r w:rsidRPr="4734A480" w:rsidR="00097B34">
        <w:rPr>
          <w:sz w:val="24"/>
          <w:szCs w:val="24"/>
          <w:lang w:val="en-US"/>
        </w:rPr>
        <w:t xml:space="preserve"> and knowledge sharing, and we invite researchers from all disciplines to contribute their valuable work to our jour</w:t>
      </w:r>
      <w:r w:rsidRPr="4734A480" w:rsidR="00097B34">
        <w:rPr>
          <w:sz w:val="24"/>
          <w:szCs w:val="24"/>
          <w:lang w:val="en-US"/>
        </w:rPr>
        <w:t>nal.</w:t>
      </w:r>
    </w:p>
    <w:p xmlns:wp14="http://schemas.microsoft.com/office/word/2010/wordml" w:rsidR="00164839" w:rsidRDefault="00164839" w14:paraId="1299C43A" wp14:textId="77777777">
      <w:pPr>
        <w:jc w:val="both"/>
        <w:rPr>
          <w:sz w:val="24"/>
          <w:szCs w:val="24"/>
        </w:rPr>
      </w:pPr>
    </w:p>
    <w:p xmlns:wp14="http://schemas.microsoft.com/office/word/2010/wordml" w:rsidR="00164839" w:rsidRDefault="00097B34" w14:paraId="4DDBEF00" wp14:textId="77777777">
      <w:pPr>
        <w:jc w:val="both"/>
        <w:rPr>
          <w:sz w:val="24"/>
          <w:szCs w:val="24"/>
        </w:rPr>
      </w:pPr>
      <w:r>
        <w:br w:type="page"/>
      </w:r>
    </w:p>
    <w:p xmlns:wp14="http://schemas.microsoft.com/office/word/2010/wordml" w:rsidR="00164839" w:rsidRDefault="00097B34" w14:paraId="58C19BA8" wp14:textId="77777777">
      <w:pPr>
        <w:jc w:val="both"/>
        <w:rPr>
          <w:sz w:val="24"/>
          <w:szCs w:val="24"/>
        </w:rPr>
      </w:pPr>
      <w:r>
        <w:rPr>
          <w:color w:val="019898"/>
          <w:sz w:val="44"/>
          <w:szCs w:val="44"/>
        </w:rPr>
        <w:t>Aim and Scope</w:t>
      </w:r>
    </w:p>
    <w:p xmlns:wp14="http://schemas.microsoft.com/office/word/2010/wordml" w:rsidR="00164839" w:rsidRDefault="00164839" w14:paraId="3461D779" wp14:textId="77777777">
      <w:pPr>
        <w:rPr>
          <w:sz w:val="24"/>
          <w:szCs w:val="24"/>
        </w:rPr>
      </w:pPr>
    </w:p>
    <w:p xmlns:wp14="http://schemas.microsoft.com/office/word/2010/wordml" w:rsidR="00164839" w:rsidRDefault="00097B34" w14:paraId="2FC8C62C" wp14:textId="77777777">
      <w:pPr>
        <w:rPr>
          <w:b/>
          <w:sz w:val="30"/>
          <w:szCs w:val="30"/>
        </w:rPr>
      </w:pPr>
      <w:r>
        <w:rPr>
          <w:b/>
          <w:sz w:val="30"/>
          <w:szCs w:val="30"/>
        </w:rPr>
        <w:t>Aim</w:t>
      </w:r>
    </w:p>
    <w:p xmlns:wp14="http://schemas.microsoft.com/office/word/2010/wordml" w:rsidR="00164839" w:rsidRDefault="00164839" w14:paraId="3CF2D8B6" wp14:textId="77777777">
      <w:pPr>
        <w:rPr>
          <w:sz w:val="24"/>
          <w:szCs w:val="24"/>
        </w:rPr>
      </w:pPr>
    </w:p>
    <w:p xmlns:wp14="http://schemas.microsoft.com/office/word/2010/wordml" w:rsidR="00164839" w:rsidP="4734A480" w:rsidRDefault="00097B34" w14:paraId="61B16039" wp14:textId="77777777">
      <w:pPr>
        <w:widowControl w:val="0"/>
        <w:shd w:val="clear" w:color="auto" w:fill="FFFFFF" w:themeFill="background1"/>
        <w:tabs>
          <w:tab w:val="left" w:pos="355"/>
        </w:tabs>
        <w:spacing w:after="160" w:line="240" w:lineRule="auto"/>
        <w:jc w:val="both"/>
        <w:rPr>
          <w:sz w:val="24"/>
          <w:szCs w:val="24"/>
          <w:lang w:val="en-US"/>
        </w:rPr>
      </w:pPr>
      <w:r w:rsidRPr="4734A480" w:rsidR="00097B34">
        <w:rPr>
          <w:sz w:val="24"/>
          <w:szCs w:val="24"/>
          <w:lang w:val="en-US"/>
        </w:rPr>
        <w:t xml:space="preserve">The Ponce Health Sciences University Scientific Journal (PHSU-SJ) will serve as a collaborative space for faculty and students across the different disciplines in our institution to </w:t>
      </w:r>
      <w:r w:rsidRPr="4734A480" w:rsidR="00097B34">
        <w:rPr>
          <w:sz w:val="24"/>
          <w:szCs w:val="24"/>
          <w:lang w:val="en-US"/>
        </w:rPr>
        <w:t>showcase</w:t>
      </w:r>
      <w:r w:rsidRPr="4734A480" w:rsidR="00097B34">
        <w:rPr>
          <w:sz w:val="24"/>
          <w:szCs w:val="24"/>
          <w:lang w:val="en-US"/>
        </w:rPr>
        <w:t xml:space="preserve"> their research. It is our mission to develop a self-sustaining sc</w:t>
      </w:r>
      <w:r w:rsidRPr="4734A480" w:rsidR="00097B34">
        <w:rPr>
          <w:sz w:val="24"/>
          <w:szCs w:val="24"/>
          <w:lang w:val="en-US"/>
        </w:rPr>
        <w:t xml:space="preserve">ientific journal pioneered by our faculty, students, and alumni that </w:t>
      </w:r>
      <w:r w:rsidRPr="4734A480" w:rsidR="00097B34">
        <w:rPr>
          <w:sz w:val="24"/>
          <w:szCs w:val="24"/>
          <w:lang w:val="en-US"/>
        </w:rPr>
        <w:t>facilitates</w:t>
      </w:r>
      <w:r w:rsidRPr="4734A480" w:rsidR="00097B34">
        <w:rPr>
          <w:sz w:val="24"/>
          <w:szCs w:val="24"/>
          <w:lang w:val="en-US"/>
        </w:rPr>
        <w:t xml:space="preserve"> the publication of academic research and enhances the exposure and reach of our institution. The creation of this scientific journal will also allow our students to gain valua</w:t>
      </w:r>
      <w:r w:rsidRPr="4734A480" w:rsidR="00097B34">
        <w:rPr>
          <w:sz w:val="24"/>
          <w:szCs w:val="24"/>
          <w:lang w:val="en-US"/>
        </w:rPr>
        <w:t xml:space="preserve">ble research experience in all aspects of academic publishing: as researchers, authors, and reviewers. Moreover, the </w:t>
      </w:r>
      <w:r w:rsidRPr="4734A480" w:rsidR="00097B34">
        <w:rPr>
          <w:sz w:val="24"/>
          <w:szCs w:val="24"/>
          <w:lang w:val="en-US"/>
        </w:rPr>
        <w:t>proficiency</w:t>
      </w:r>
      <w:r w:rsidRPr="4734A480" w:rsidR="00097B34">
        <w:rPr>
          <w:sz w:val="24"/>
          <w:szCs w:val="24"/>
          <w:lang w:val="en-US"/>
        </w:rPr>
        <w:t xml:space="preserve"> obtained through working alongside healthcare leaders will provide PHSU students the opportunity to refine their ability to con</w:t>
      </w:r>
      <w:r w:rsidRPr="4734A480" w:rsidR="00097B34">
        <w:rPr>
          <w:sz w:val="24"/>
          <w:szCs w:val="24"/>
          <w:lang w:val="en-US"/>
        </w:rPr>
        <w:t xml:space="preserve">duct research, organize information, and perfect their oral communication. Students will carry these skills throughout their professional development and apply them across different fields. Together we will </w:t>
      </w:r>
      <w:r w:rsidRPr="4734A480" w:rsidR="00097B34">
        <w:rPr>
          <w:sz w:val="24"/>
          <w:szCs w:val="24"/>
          <w:lang w:val="en-US"/>
        </w:rPr>
        <w:t>expedite</w:t>
      </w:r>
      <w:r w:rsidRPr="4734A480" w:rsidR="00097B34">
        <w:rPr>
          <w:sz w:val="24"/>
          <w:szCs w:val="24"/>
          <w:lang w:val="en-US"/>
        </w:rPr>
        <w:t xml:space="preserve"> ongoing research efforts by our academia</w:t>
      </w:r>
      <w:r w:rsidRPr="4734A480" w:rsidR="00097B34">
        <w:rPr>
          <w:sz w:val="24"/>
          <w:szCs w:val="24"/>
          <w:lang w:val="en-US"/>
        </w:rPr>
        <w:t xml:space="preserve"> and further </w:t>
      </w:r>
      <w:r w:rsidRPr="4734A480" w:rsidR="00097B34">
        <w:rPr>
          <w:sz w:val="24"/>
          <w:szCs w:val="24"/>
          <w:lang w:val="en-US"/>
        </w:rPr>
        <w:t>assist</w:t>
      </w:r>
      <w:r w:rsidRPr="4734A480" w:rsidR="00097B34">
        <w:rPr>
          <w:sz w:val="24"/>
          <w:szCs w:val="24"/>
          <w:lang w:val="en-US"/>
        </w:rPr>
        <w:t xml:space="preserve"> in addressing all health challenges faced by the Hispanic community.</w:t>
      </w:r>
    </w:p>
    <w:p xmlns:wp14="http://schemas.microsoft.com/office/word/2010/wordml" w:rsidR="00164839" w:rsidRDefault="00164839" w14:paraId="0FB78278" wp14:textId="77777777">
      <w:pPr>
        <w:rPr>
          <w:sz w:val="24"/>
          <w:szCs w:val="24"/>
        </w:rPr>
      </w:pPr>
    </w:p>
    <w:p xmlns:wp14="http://schemas.microsoft.com/office/word/2010/wordml" w:rsidR="00164839" w:rsidRDefault="00097B34" w14:paraId="56DABE0D" wp14:textId="77777777">
      <w:pPr>
        <w:widowControl w:val="0"/>
        <w:shd w:val="clear" w:color="auto" w:fill="FFFFFF"/>
        <w:tabs>
          <w:tab w:val="left" w:pos="0"/>
        </w:tabs>
        <w:spacing w:after="160" w:line="240" w:lineRule="auto"/>
        <w:rPr>
          <w:b/>
          <w:sz w:val="30"/>
          <w:szCs w:val="30"/>
        </w:rPr>
      </w:pPr>
      <w:r>
        <w:rPr>
          <w:b/>
          <w:sz w:val="30"/>
          <w:szCs w:val="30"/>
        </w:rPr>
        <w:t>Scope</w:t>
      </w:r>
    </w:p>
    <w:p xmlns:wp14="http://schemas.microsoft.com/office/word/2010/wordml" w:rsidR="00164839" w:rsidRDefault="00097B34" w14:paraId="52241582" wp14:textId="77777777">
      <w:pPr>
        <w:widowControl w:val="0"/>
        <w:shd w:val="clear" w:color="auto" w:fill="FFFFFF"/>
        <w:tabs>
          <w:tab w:val="left" w:pos="0"/>
        </w:tabs>
        <w:spacing w:after="160" w:line="240" w:lineRule="auto"/>
        <w:jc w:val="both"/>
        <w:rPr>
          <w:sz w:val="24"/>
          <w:szCs w:val="24"/>
        </w:rPr>
      </w:pPr>
      <w:r>
        <w:rPr>
          <w:sz w:val="24"/>
          <w:szCs w:val="24"/>
        </w:rPr>
        <w:t>The scope of PHSU-SJ includes the whole Ponce Health Sciences University community: the School of Medicine, Behavioral &amp; Brain Sciences, the Public Health Progr</w:t>
      </w:r>
      <w:r>
        <w:rPr>
          <w:sz w:val="24"/>
          <w:szCs w:val="24"/>
        </w:rPr>
        <w:t xml:space="preserve">am, and the School of Nursing. The array of literary works will include basic science, clinical research, case reports, case series, systemic reviews, meta-analyses, and much more. </w:t>
      </w:r>
    </w:p>
    <w:p xmlns:wp14="http://schemas.microsoft.com/office/word/2010/wordml" w:rsidR="00164839" w:rsidRDefault="00097B34" w14:paraId="6F869947" wp14:textId="77777777">
      <w:pPr>
        <w:widowControl w:val="0"/>
        <w:shd w:val="clear" w:color="auto" w:fill="FFFFFF"/>
        <w:tabs>
          <w:tab w:val="left" w:pos="0"/>
        </w:tabs>
        <w:spacing w:after="160" w:line="240" w:lineRule="auto"/>
        <w:jc w:val="both"/>
        <w:rPr>
          <w:sz w:val="24"/>
          <w:szCs w:val="24"/>
        </w:rPr>
      </w:pPr>
      <w:r>
        <w:rPr>
          <w:sz w:val="24"/>
          <w:szCs w:val="24"/>
        </w:rPr>
        <w:t>Our article submission cycle will open in August and close in March of eve</w:t>
      </w:r>
      <w:r>
        <w:rPr>
          <w:sz w:val="24"/>
          <w:szCs w:val="24"/>
        </w:rPr>
        <w:t>ry year.</w:t>
      </w:r>
    </w:p>
    <w:p xmlns:wp14="http://schemas.microsoft.com/office/word/2010/wordml" w:rsidR="00164839" w:rsidRDefault="00164839" w14:paraId="1FC39945" wp14:textId="77777777">
      <w:pPr>
        <w:widowControl w:val="0"/>
        <w:shd w:val="clear" w:color="auto" w:fill="FFFFFF"/>
        <w:tabs>
          <w:tab w:val="left" w:pos="0"/>
        </w:tabs>
        <w:spacing w:after="160" w:line="240" w:lineRule="auto"/>
        <w:jc w:val="both"/>
        <w:rPr>
          <w:sz w:val="24"/>
          <w:szCs w:val="24"/>
        </w:rPr>
      </w:pPr>
    </w:p>
    <w:p xmlns:wp14="http://schemas.microsoft.com/office/word/2010/wordml" w:rsidR="00164839" w:rsidRDefault="00097B34" w14:paraId="0562CB0E" wp14:textId="77777777">
      <w:pPr>
        <w:widowControl w:val="0"/>
        <w:shd w:val="clear" w:color="auto" w:fill="FFFFFF"/>
        <w:tabs>
          <w:tab w:val="left" w:pos="0"/>
        </w:tabs>
        <w:spacing w:after="160" w:line="240" w:lineRule="auto"/>
        <w:jc w:val="both"/>
        <w:rPr>
          <w:sz w:val="24"/>
          <w:szCs w:val="24"/>
        </w:rPr>
      </w:pPr>
      <w:r>
        <w:br w:type="page"/>
      </w:r>
    </w:p>
    <w:p xmlns:wp14="http://schemas.microsoft.com/office/word/2010/wordml" w:rsidR="00164839" w:rsidRDefault="00097B34" w14:paraId="5363E2DD" wp14:textId="77777777">
      <w:pPr>
        <w:widowControl w:val="0"/>
        <w:shd w:val="clear" w:color="auto" w:fill="FFFFFF"/>
        <w:tabs>
          <w:tab w:val="left" w:pos="0"/>
        </w:tabs>
        <w:spacing w:after="160" w:line="240" w:lineRule="auto"/>
        <w:jc w:val="both"/>
        <w:rPr>
          <w:color w:val="019898"/>
          <w:sz w:val="44"/>
          <w:szCs w:val="44"/>
        </w:rPr>
      </w:pPr>
      <w:r>
        <w:rPr>
          <w:color w:val="019898"/>
          <w:sz w:val="44"/>
          <w:szCs w:val="44"/>
        </w:rPr>
        <w:t>Editorial Board</w:t>
      </w:r>
    </w:p>
    <w:p xmlns:wp14="http://schemas.microsoft.com/office/word/2010/wordml" w:rsidR="00164839" w:rsidRDefault="00097B34" w14:paraId="29D6B04F" wp14:textId="77777777">
      <w:pPr>
        <w:rPr>
          <w:sz w:val="24"/>
          <w:szCs w:val="24"/>
        </w:rPr>
      </w:pPr>
      <w:r>
        <w:rPr>
          <w:sz w:val="24"/>
          <w:szCs w:val="24"/>
        </w:rPr>
        <w:t xml:space="preserve"> </w:t>
      </w:r>
    </w:p>
    <w:p xmlns:wp14="http://schemas.microsoft.com/office/word/2010/wordml" w:rsidR="00164839" w:rsidRDefault="00164839" w14:paraId="34CE0A41" wp14:textId="77777777">
      <w:pPr>
        <w:rPr>
          <w:sz w:val="24"/>
          <w:szCs w:val="24"/>
        </w:rPr>
      </w:pPr>
    </w:p>
    <w:p xmlns:wp14="http://schemas.microsoft.com/office/word/2010/wordml" w:rsidR="00164839" w:rsidRDefault="00097B34" w14:paraId="38DB29D1" wp14:textId="77777777">
      <w:pPr>
        <w:rPr>
          <w:sz w:val="24"/>
          <w:szCs w:val="24"/>
        </w:rPr>
      </w:pPr>
      <w:r>
        <w:rPr>
          <w:sz w:val="24"/>
          <w:szCs w:val="24"/>
        </w:rPr>
        <w:t xml:space="preserve">Example: </w:t>
      </w:r>
    </w:p>
    <w:p xmlns:wp14="http://schemas.microsoft.com/office/word/2010/wordml" w:rsidR="00164839" w:rsidRDefault="00164839" w14:paraId="62EBF3C5" wp14:textId="77777777">
      <w:pPr>
        <w:rPr>
          <w:sz w:val="24"/>
          <w:szCs w:val="24"/>
        </w:rPr>
      </w:pPr>
    </w:p>
    <w:p xmlns:wp14="http://schemas.microsoft.com/office/word/2010/wordml" w:rsidR="00164839" w:rsidRDefault="00164839" w14:paraId="6D98A12B" wp14:textId="77777777">
      <w:pPr>
        <w:rPr>
          <w:sz w:val="24"/>
          <w:szCs w:val="24"/>
        </w:rPr>
      </w:pPr>
    </w:p>
    <w:p xmlns:wp14="http://schemas.microsoft.com/office/word/2010/wordml" w:rsidR="00164839" w:rsidRDefault="00097B34" w14:paraId="2946DB82" wp14:textId="77777777">
      <w:pPr>
        <w:ind w:left="2880"/>
        <w:rPr>
          <w:sz w:val="24"/>
          <w:szCs w:val="24"/>
        </w:rPr>
      </w:pPr>
      <w:r>
        <w:rPr>
          <w:noProof/>
          <w:sz w:val="24"/>
          <w:szCs w:val="24"/>
        </w:rPr>
        <w:drawing>
          <wp:inline xmlns:wp14="http://schemas.microsoft.com/office/word/2010/wordprocessingDrawing" distT="114300" distB="114300" distL="114300" distR="114300" wp14:anchorId="65DD60C8" wp14:editId="7777777">
            <wp:extent cx="1168605" cy="116860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168605" cy="1168605"/>
                    </a:xfrm>
                    <a:prstGeom prst="rect">
                      <a:avLst/>
                    </a:prstGeom>
                    <a:ln/>
                  </pic:spPr>
                </pic:pic>
              </a:graphicData>
            </a:graphic>
          </wp:inline>
        </w:drawing>
      </w:r>
    </w:p>
    <w:p xmlns:wp14="http://schemas.microsoft.com/office/word/2010/wordml" w:rsidR="00164839" w:rsidRDefault="00164839" w14:paraId="5997CC1D" wp14:textId="77777777">
      <w:pPr>
        <w:rPr>
          <w:sz w:val="24"/>
          <w:szCs w:val="24"/>
        </w:rPr>
      </w:pPr>
    </w:p>
    <w:p xmlns:wp14="http://schemas.microsoft.com/office/word/2010/wordml" w:rsidR="00164839" w:rsidRDefault="00097B34" w14:paraId="33F9D75D" wp14:textId="77777777">
      <w:pPr>
        <w:jc w:val="both"/>
        <w:rPr>
          <w:sz w:val="24"/>
          <w:szCs w:val="24"/>
        </w:rPr>
      </w:pPr>
      <w:r>
        <w:rPr>
          <w:sz w:val="24"/>
          <w:szCs w:val="24"/>
        </w:rPr>
        <w:t>Name: Dra. Georgina Aguirre, MD</w:t>
      </w:r>
    </w:p>
    <w:p xmlns:wp14="http://schemas.microsoft.com/office/word/2010/wordml" w:rsidR="00164839" w:rsidRDefault="00097B34" w14:paraId="090EFA49" wp14:textId="77777777">
      <w:pPr>
        <w:jc w:val="both"/>
        <w:rPr>
          <w:sz w:val="24"/>
          <w:szCs w:val="24"/>
        </w:rPr>
      </w:pPr>
      <w:r>
        <w:rPr>
          <w:sz w:val="24"/>
          <w:szCs w:val="24"/>
        </w:rPr>
        <w:t>Specialty: Family Medicine</w:t>
      </w:r>
    </w:p>
    <w:p xmlns:wp14="http://schemas.microsoft.com/office/word/2010/wordml" w:rsidR="00164839" w:rsidRDefault="00097B34" w14:paraId="662F92F4" wp14:textId="77777777">
      <w:pPr>
        <w:jc w:val="both"/>
        <w:rPr>
          <w:sz w:val="24"/>
          <w:szCs w:val="24"/>
        </w:rPr>
      </w:pPr>
      <w:r>
        <w:rPr>
          <w:sz w:val="24"/>
          <w:szCs w:val="24"/>
        </w:rPr>
        <w:t>Affiliation: Ponce Health Sciences University, Saint Luke’s Hospital</w:t>
      </w:r>
    </w:p>
    <w:p xmlns:wp14="http://schemas.microsoft.com/office/word/2010/wordml" w:rsidR="00164839" w:rsidRDefault="00097B34" w14:paraId="21B623FD" wp14:textId="77777777">
      <w:pPr>
        <w:jc w:val="both"/>
        <w:rPr>
          <w:sz w:val="24"/>
          <w:szCs w:val="24"/>
        </w:rPr>
      </w:pPr>
      <w:r>
        <w:rPr>
          <w:sz w:val="24"/>
          <w:szCs w:val="24"/>
        </w:rPr>
        <w:t xml:space="preserve">About: Description of the editor’s achievements, research interest, role in school or affiliated institutions, publications, etc. </w:t>
      </w:r>
      <w:r>
        <w:rPr>
          <w:b/>
          <w:sz w:val="24"/>
          <w:szCs w:val="24"/>
        </w:rPr>
        <w:t>Should not exceed 150 words</w:t>
      </w:r>
      <w:r>
        <w:rPr>
          <w:sz w:val="24"/>
          <w:szCs w:val="24"/>
        </w:rPr>
        <w:t>.</w:t>
      </w:r>
    </w:p>
    <w:p xmlns:wp14="http://schemas.microsoft.com/office/word/2010/wordml" w:rsidR="00164839" w:rsidRDefault="00164839" w14:paraId="110FFD37" wp14:textId="77777777">
      <w:pPr>
        <w:rPr>
          <w:sz w:val="24"/>
          <w:szCs w:val="24"/>
        </w:rPr>
      </w:pPr>
    </w:p>
    <w:p xmlns:wp14="http://schemas.microsoft.com/office/word/2010/wordml" w:rsidR="00164839" w:rsidRDefault="00097B34" w14:paraId="6B699379" wp14:textId="77777777">
      <w:pPr>
        <w:rPr>
          <w:sz w:val="24"/>
          <w:szCs w:val="24"/>
        </w:rPr>
      </w:pPr>
      <w:r>
        <w:br w:type="page"/>
      </w:r>
    </w:p>
    <w:p xmlns:wp14="http://schemas.microsoft.com/office/word/2010/wordml" w:rsidR="00164839" w:rsidRDefault="00097B34" w14:paraId="6E784DB7" wp14:textId="77777777">
      <w:pPr>
        <w:rPr>
          <w:color w:val="019898"/>
          <w:sz w:val="44"/>
          <w:szCs w:val="44"/>
        </w:rPr>
      </w:pPr>
      <w:r>
        <w:rPr>
          <w:color w:val="019898"/>
          <w:sz w:val="44"/>
          <w:szCs w:val="44"/>
        </w:rPr>
        <w:t>Instructions for Authors</w:t>
      </w:r>
    </w:p>
    <w:p xmlns:wp14="http://schemas.microsoft.com/office/word/2010/wordml" w:rsidR="00164839" w:rsidRDefault="00097B34" w14:paraId="63DE4504" wp14:textId="77777777">
      <w:pPr>
        <w:rPr>
          <w:sz w:val="24"/>
          <w:szCs w:val="24"/>
        </w:rPr>
      </w:pPr>
      <w:r>
        <w:rPr>
          <w:sz w:val="24"/>
          <w:szCs w:val="24"/>
        </w:rPr>
        <w:t>​​</w:t>
      </w:r>
    </w:p>
    <w:p xmlns:wp14="http://schemas.microsoft.com/office/word/2010/wordml" w:rsidR="00164839" w:rsidRDefault="00097B34" w14:paraId="46FB0EF5" wp14:textId="77777777">
      <w:pPr>
        <w:rPr>
          <w:sz w:val="24"/>
          <w:szCs w:val="24"/>
        </w:rPr>
      </w:pPr>
      <w:r>
        <w:rPr>
          <w:sz w:val="24"/>
          <w:szCs w:val="24"/>
        </w:rPr>
        <w:t xml:space="preserve">This should include: </w:t>
      </w:r>
    </w:p>
    <w:p xmlns:wp14="http://schemas.microsoft.com/office/word/2010/wordml" w:rsidR="00164839" w:rsidRDefault="00164839" w14:paraId="3FE9F23F" wp14:textId="77777777">
      <w:pPr>
        <w:rPr>
          <w:sz w:val="24"/>
          <w:szCs w:val="24"/>
        </w:rPr>
      </w:pPr>
    </w:p>
    <w:p xmlns:wp14="http://schemas.microsoft.com/office/word/2010/wordml" w:rsidR="00164839" w:rsidRDefault="00097B34" w14:paraId="6F9A1A2E" wp14:textId="77777777">
      <w:pPr>
        <w:numPr>
          <w:ilvl w:val="0"/>
          <w:numId w:val="1"/>
        </w:numPr>
        <w:rPr>
          <w:sz w:val="24"/>
          <w:szCs w:val="24"/>
        </w:rPr>
      </w:pPr>
      <w:r>
        <w:rPr>
          <w:sz w:val="24"/>
          <w:szCs w:val="24"/>
        </w:rPr>
        <w:t>Author Guideline</w:t>
      </w:r>
    </w:p>
    <w:p xmlns:wp14="http://schemas.microsoft.com/office/word/2010/wordml" w:rsidR="00164839" w:rsidRDefault="00097B34" w14:paraId="2BF8F0C7" wp14:textId="77777777">
      <w:pPr>
        <w:numPr>
          <w:ilvl w:val="0"/>
          <w:numId w:val="1"/>
        </w:numPr>
        <w:rPr>
          <w:sz w:val="24"/>
          <w:szCs w:val="24"/>
        </w:rPr>
      </w:pPr>
      <w:r>
        <w:rPr>
          <w:sz w:val="24"/>
          <w:szCs w:val="24"/>
        </w:rPr>
        <w:t>Authors Responsibilities</w:t>
      </w:r>
    </w:p>
    <w:p xmlns:wp14="http://schemas.microsoft.com/office/word/2010/wordml" w:rsidR="00164839" w:rsidRDefault="00097B34" w14:paraId="74D087BC" wp14:textId="77777777">
      <w:pPr>
        <w:numPr>
          <w:ilvl w:val="0"/>
          <w:numId w:val="1"/>
        </w:numPr>
        <w:rPr>
          <w:sz w:val="24"/>
          <w:szCs w:val="24"/>
        </w:rPr>
      </w:pPr>
      <w:r>
        <w:rPr>
          <w:sz w:val="24"/>
          <w:szCs w:val="24"/>
        </w:rPr>
        <w:t>P</w:t>
      </w:r>
      <w:r>
        <w:rPr>
          <w:sz w:val="24"/>
          <w:szCs w:val="24"/>
        </w:rPr>
        <w:t>reparation of Manuscript</w:t>
      </w:r>
    </w:p>
    <w:p xmlns:wp14="http://schemas.microsoft.com/office/word/2010/wordml" w:rsidR="00164839" w:rsidRDefault="00097B34" w14:paraId="41002D81" wp14:textId="77777777">
      <w:pPr>
        <w:numPr>
          <w:ilvl w:val="0"/>
          <w:numId w:val="1"/>
        </w:numPr>
        <w:rPr>
          <w:sz w:val="24"/>
          <w:szCs w:val="24"/>
        </w:rPr>
      </w:pPr>
      <w:r>
        <w:rPr>
          <w:sz w:val="24"/>
          <w:szCs w:val="24"/>
        </w:rPr>
        <w:t>Submission Procedure</w:t>
      </w:r>
    </w:p>
    <w:p xmlns:wp14="http://schemas.microsoft.com/office/word/2010/wordml" w:rsidR="00164839" w:rsidRDefault="00097B34" w14:paraId="32A754C6" wp14:textId="77777777">
      <w:pPr>
        <w:numPr>
          <w:ilvl w:val="0"/>
          <w:numId w:val="1"/>
        </w:numPr>
        <w:rPr>
          <w:sz w:val="24"/>
          <w:szCs w:val="24"/>
        </w:rPr>
      </w:pPr>
      <w:r>
        <w:rPr>
          <w:sz w:val="24"/>
          <w:szCs w:val="24"/>
        </w:rPr>
        <w:t>Submission Timing</w:t>
      </w:r>
    </w:p>
    <w:p xmlns:wp14="http://schemas.microsoft.com/office/word/2010/wordml" w:rsidR="00164839" w:rsidRDefault="00097B34" w14:paraId="0CD02849" wp14:textId="77777777">
      <w:pPr>
        <w:numPr>
          <w:ilvl w:val="0"/>
          <w:numId w:val="1"/>
        </w:numPr>
        <w:rPr>
          <w:sz w:val="24"/>
          <w:szCs w:val="24"/>
        </w:rPr>
      </w:pPr>
      <w:r>
        <w:rPr>
          <w:sz w:val="24"/>
          <w:szCs w:val="24"/>
        </w:rPr>
        <w:t>Review Process</w:t>
      </w:r>
    </w:p>
    <w:p xmlns:wp14="http://schemas.microsoft.com/office/word/2010/wordml" w:rsidR="00164839" w:rsidRDefault="00097B34" w14:paraId="6FAA223E" wp14:textId="77777777">
      <w:pPr>
        <w:numPr>
          <w:ilvl w:val="0"/>
          <w:numId w:val="1"/>
        </w:numPr>
        <w:rPr>
          <w:sz w:val="24"/>
          <w:szCs w:val="24"/>
        </w:rPr>
      </w:pPr>
      <w:r>
        <w:rPr>
          <w:sz w:val="24"/>
          <w:szCs w:val="24"/>
        </w:rPr>
        <w:t>Copyright and cover letter</w:t>
      </w:r>
    </w:p>
    <w:p xmlns:wp14="http://schemas.microsoft.com/office/word/2010/wordml" w:rsidR="00164839" w:rsidRDefault="00097B34" w14:paraId="7B7DD219" wp14:textId="77777777">
      <w:pPr>
        <w:numPr>
          <w:ilvl w:val="0"/>
          <w:numId w:val="1"/>
        </w:numPr>
        <w:rPr>
          <w:sz w:val="24"/>
          <w:szCs w:val="24"/>
        </w:rPr>
      </w:pPr>
      <w:hyperlink w:anchor="authorGuidelines" r:id="rId11">
        <w:r>
          <w:rPr>
            <w:color w:val="1155CC"/>
            <w:sz w:val="24"/>
            <w:szCs w:val="24"/>
            <w:u w:val="single"/>
          </w:rPr>
          <w:t>http://www.ijmi.ir/index.php/IJMI/about/submissions#authorGuidelines</w:t>
        </w:r>
      </w:hyperlink>
    </w:p>
    <w:p xmlns:wp14="http://schemas.microsoft.com/office/word/2010/wordml" w:rsidR="00164839" w:rsidP="4734A480" w:rsidRDefault="00097B34" w14:paraId="5480F957" wp14:textId="77777777">
      <w:pPr>
        <w:numPr>
          <w:ilvl w:val="1"/>
          <w:numId w:val="1"/>
        </w:numPr>
        <w:rPr>
          <w:sz w:val="24"/>
          <w:szCs w:val="24"/>
          <w:lang w:val="en-US"/>
        </w:rPr>
      </w:pPr>
      <w:r w:rsidRPr="4734A480" w:rsidR="00097B34">
        <w:rPr>
          <w:sz w:val="24"/>
          <w:szCs w:val="24"/>
          <w:lang w:val="en-US"/>
        </w:rPr>
        <w:t xml:space="preserve">This website has </w:t>
      </w:r>
      <w:r w:rsidRPr="4734A480" w:rsidR="00097B34">
        <w:rPr>
          <w:sz w:val="24"/>
          <w:szCs w:val="24"/>
          <w:lang w:val="en-US"/>
        </w:rPr>
        <w:t>a great example</w:t>
      </w:r>
      <w:r w:rsidRPr="4734A480" w:rsidR="00097B34">
        <w:rPr>
          <w:sz w:val="24"/>
          <w:szCs w:val="24"/>
          <w:lang w:val="en-US"/>
        </w:rPr>
        <w:t xml:space="preserve"> on what should be included for this</w:t>
      </w:r>
    </w:p>
    <w:p xmlns:wp14="http://schemas.microsoft.com/office/word/2010/wordml" w:rsidR="00164839" w:rsidRDefault="00164839" w14:paraId="1F72F646" wp14:textId="77777777">
      <w:pPr>
        <w:rPr>
          <w:sz w:val="24"/>
          <w:szCs w:val="24"/>
        </w:rPr>
      </w:pPr>
    </w:p>
    <w:p w:rsidR="4734A480" w:rsidP="4734A480" w:rsidRDefault="4734A480" w14:paraId="20472E68" w14:textId="67019C9D">
      <w:pPr>
        <w:rPr>
          <w:sz w:val="24"/>
          <w:szCs w:val="24"/>
        </w:rPr>
      </w:pPr>
    </w:p>
    <w:p w:rsidR="4734A480" w:rsidP="4734A480" w:rsidRDefault="4734A480" w14:paraId="667594E2" w14:textId="6068C0DD">
      <w:pPr>
        <w:rPr>
          <w:sz w:val="24"/>
          <w:szCs w:val="24"/>
        </w:rPr>
      </w:pPr>
    </w:p>
    <w:p w:rsidR="4734A480" w:rsidP="4734A480" w:rsidRDefault="4734A480" w14:paraId="47E22A92" w14:textId="44E39728">
      <w:pPr>
        <w:rPr>
          <w:sz w:val="24"/>
          <w:szCs w:val="24"/>
        </w:rPr>
      </w:pPr>
    </w:p>
    <w:p w:rsidR="4734A480" w:rsidP="4734A480" w:rsidRDefault="4734A480" w14:paraId="1EE1A0BC" w14:textId="7C06D570">
      <w:pPr>
        <w:rPr>
          <w:sz w:val="24"/>
          <w:szCs w:val="24"/>
        </w:rPr>
      </w:pPr>
    </w:p>
    <w:p w:rsidR="4734A480" w:rsidP="4734A480" w:rsidRDefault="4734A480" w14:paraId="167C8B0C" w14:textId="27A45024">
      <w:pPr>
        <w:rPr>
          <w:sz w:val="24"/>
          <w:szCs w:val="24"/>
        </w:rPr>
      </w:pPr>
    </w:p>
    <w:p w:rsidR="4734A480" w:rsidP="4734A480" w:rsidRDefault="4734A480" w14:paraId="567EEAC5" w14:textId="41ECAAD8">
      <w:pPr>
        <w:rPr>
          <w:sz w:val="24"/>
          <w:szCs w:val="24"/>
        </w:rPr>
      </w:pPr>
    </w:p>
    <w:p w:rsidR="4734A480" w:rsidP="4734A480" w:rsidRDefault="4734A480" w14:paraId="7DF88B08" w14:textId="1733BFF1">
      <w:pPr>
        <w:rPr>
          <w:sz w:val="24"/>
          <w:szCs w:val="24"/>
        </w:rPr>
      </w:pPr>
    </w:p>
    <w:p w:rsidR="4734A480" w:rsidP="4734A480" w:rsidRDefault="4734A480" w14:paraId="4FEB7210" w14:textId="03FDE346">
      <w:pPr>
        <w:rPr>
          <w:sz w:val="24"/>
          <w:szCs w:val="24"/>
        </w:rPr>
      </w:pPr>
    </w:p>
    <w:p w:rsidR="4734A480" w:rsidP="4734A480" w:rsidRDefault="4734A480" w14:paraId="55724AB0" w14:textId="2FFD985A">
      <w:pPr>
        <w:rPr>
          <w:sz w:val="24"/>
          <w:szCs w:val="24"/>
        </w:rPr>
      </w:pPr>
    </w:p>
    <w:p w:rsidR="4734A480" w:rsidP="4734A480" w:rsidRDefault="4734A480" w14:paraId="6C1913BD" w14:textId="492C2E3D">
      <w:pPr>
        <w:rPr>
          <w:sz w:val="24"/>
          <w:szCs w:val="24"/>
        </w:rPr>
      </w:pPr>
    </w:p>
    <w:p w:rsidR="4734A480" w:rsidP="4734A480" w:rsidRDefault="4734A480" w14:paraId="2C0AC136" w14:textId="32EDF4C1">
      <w:pPr>
        <w:rPr>
          <w:sz w:val="24"/>
          <w:szCs w:val="24"/>
        </w:rPr>
      </w:pPr>
    </w:p>
    <w:p w:rsidR="4734A480" w:rsidP="4734A480" w:rsidRDefault="4734A480" w14:paraId="68D93141" w14:textId="329359CF">
      <w:pPr>
        <w:rPr>
          <w:sz w:val="24"/>
          <w:szCs w:val="24"/>
        </w:rPr>
      </w:pPr>
    </w:p>
    <w:p w:rsidR="4734A480" w:rsidP="4734A480" w:rsidRDefault="4734A480" w14:paraId="6705D571" w14:textId="557EE387">
      <w:pPr>
        <w:rPr>
          <w:sz w:val="24"/>
          <w:szCs w:val="24"/>
        </w:rPr>
      </w:pPr>
    </w:p>
    <w:p w:rsidR="4734A480" w:rsidP="4734A480" w:rsidRDefault="4734A480" w14:paraId="69863F24" w14:textId="5480AD99">
      <w:pPr>
        <w:rPr>
          <w:sz w:val="24"/>
          <w:szCs w:val="24"/>
        </w:rPr>
      </w:pPr>
    </w:p>
    <w:p w:rsidR="4734A480" w:rsidP="4734A480" w:rsidRDefault="4734A480" w14:paraId="1212F55D" w14:textId="54DD0BE0">
      <w:pPr>
        <w:rPr>
          <w:sz w:val="24"/>
          <w:szCs w:val="24"/>
        </w:rPr>
      </w:pPr>
    </w:p>
    <w:p w:rsidR="4734A480" w:rsidP="4734A480" w:rsidRDefault="4734A480" w14:paraId="29094E6C" w14:textId="45AE7FD5">
      <w:pPr>
        <w:pStyle w:val="Normal"/>
        <w:rPr>
          <w:sz w:val="24"/>
          <w:szCs w:val="24"/>
        </w:rPr>
      </w:pPr>
    </w:p>
    <w:p xmlns:wp14="http://schemas.microsoft.com/office/word/2010/wordml" w:rsidR="00164839" w:rsidRDefault="00164839" w14:paraId="52E56223" wp14:textId="77777777">
      <w:pPr>
        <w:jc w:val="both"/>
        <w:rPr>
          <w:sz w:val="24"/>
          <w:szCs w:val="24"/>
        </w:rPr>
      </w:pPr>
    </w:p>
    <w:p xmlns:wp14="http://schemas.microsoft.com/office/word/2010/wordml" w:rsidR="00164839" w:rsidRDefault="00164839" w14:paraId="07547A01" wp14:textId="77777777">
      <w:pPr>
        <w:jc w:val="both"/>
        <w:rPr>
          <w:sz w:val="24"/>
          <w:szCs w:val="24"/>
        </w:rPr>
      </w:pPr>
    </w:p>
    <w:p xmlns:wp14="http://schemas.microsoft.com/office/word/2010/wordml" w:rsidR="00164839" w:rsidRDefault="00164839" w14:paraId="5043CB0F" wp14:textId="77777777">
      <w:pPr>
        <w:jc w:val="both"/>
        <w:rPr>
          <w:sz w:val="24"/>
          <w:szCs w:val="24"/>
        </w:rPr>
      </w:pPr>
    </w:p>
    <w:p xmlns:wp14="http://schemas.microsoft.com/office/word/2010/wordml" w:rsidR="00164839" w:rsidRDefault="00164839" w14:paraId="07459315" wp14:textId="77777777">
      <w:pPr>
        <w:jc w:val="both"/>
        <w:rPr>
          <w:sz w:val="24"/>
          <w:szCs w:val="24"/>
        </w:rPr>
      </w:pPr>
    </w:p>
    <w:p xmlns:wp14="http://schemas.microsoft.com/office/word/2010/wordml" w:rsidR="00164839" w:rsidRDefault="00164839" w14:paraId="6537F28F" wp14:textId="77777777">
      <w:pPr>
        <w:jc w:val="both"/>
        <w:rPr>
          <w:sz w:val="24"/>
          <w:szCs w:val="24"/>
        </w:rPr>
      </w:pPr>
    </w:p>
    <w:p xmlns:wp14="http://schemas.microsoft.com/office/word/2010/wordml" w:rsidR="00164839" w:rsidRDefault="00164839" w14:paraId="6DFB9E20" wp14:textId="77777777">
      <w:pPr>
        <w:jc w:val="both"/>
        <w:rPr>
          <w:sz w:val="24"/>
          <w:szCs w:val="24"/>
        </w:rPr>
      </w:pPr>
    </w:p>
    <w:p xmlns:wp14="http://schemas.microsoft.com/office/word/2010/wordml" w:rsidR="00164839" w:rsidRDefault="00164839" w14:paraId="70DF9E56" wp14:textId="77777777">
      <w:pPr>
        <w:jc w:val="both"/>
        <w:rPr>
          <w:sz w:val="24"/>
          <w:szCs w:val="24"/>
        </w:rPr>
      </w:pPr>
    </w:p>
    <w:p xmlns:wp14="http://schemas.microsoft.com/office/word/2010/wordml" w:rsidR="00164839" w:rsidRDefault="00164839" w14:paraId="44E871BC" wp14:textId="77777777">
      <w:pPr>
        <w:jc w:val="both"/>
        <w:rPr>
          <w:sz w:val="24"/>
          <w:szCs w:val="24"/>
        </w:rPr>
      </w:pPr>
    </w:p>
    <w:p xmlns:wp14="http://schemas.microsoft.com/office/word/2010/wordml" w:rsidR="00164839" w:rsidP="363C0620" w:rsidRDefault="00164839" w14:paraId="463F29E8" wp14:textId="4984B0C8">
      <w:pPr>
        <w:pStyle w:val="Normal"/>
        <w:jc w:val="both"/>
        <w:rPr>
          <w:sz w:val="24"/>
          <w:szCs w:val="24"/>
        </w:rPr>
      </w:pPr>
    </w:p>
    <w:p xmlns:wp14="http://schemas.microsoft.com/office/word/2010/wordml" w:rsidR="00164839" w:rsidRDefault="00164839" w14:paraId="3B7B4B86" wp14:textId="77777777">
      <w:pPr>
        <w:jc w:val="both"/>
        <w:rPr>
          <w:sz w:val="24"/>
          <w:szCs w:val="24"/>
        </w:rPr>
      </w:pPr>
    </w:p>
    <w:p xmlns:wp14="http://schemas.microsoft.com/office/word/2010/wordml" w:rsidR="00164839" w:rsidRDefault="00164839" w14:paraId="3A0FF5F2" wp14:textId="77777777">
      <w:pPr>
        <w:jc w:val="both"/>
        <w:rPr>
          <w:sz w:val="24"/>
          <w:szCs w:val="24"/>
        </w:rPr>
      </w:pPr>
    </w:p>
    <w:p xmlns:wp14="http://schemas.microsoft.com/office/word/2010/wordml" w:rsidR="00164839" w:rsidP="4734A480" w:rsidRDefault="00164839" w14:paraId="56048F11" wp14:textId="08F45708">
      <w:pPr>
        <w:pStyle w:val="Normal"/>
        <w:suppressLineNumbers w:val="0"/>
        <w:bidi w:val="0"/>
        <w:spacing w:before="0" w:beforeAutospacing="off" w:after="0" w:afterAutospacing="off" w:line="276" w:lineRule="auto"/>
        <w:ind w:left="0" w:right="0"/>
        <w:jc w:val="left"/>
      </w:pPr>
      <w:r w:rsidRPr="4734A480" w:rsidR="2F4D38B4">
        <w:rPr>
          <w:color w:val="019898"/>
          <w:sz w:val="44"/>
          <w:szCs w:val="44"/>
        </w:rPr>
        <w:t>Editorial Process</w:t>
      </w:r>
    </w:p>
    <w:p xmlns:wp14="http://schemas.microsoft.com/office/word/2010/wordml" w:rsidR="00164839" w:rsidP="4734A480" w:rsidRDefault="00164839" w14:paraId="4AF375CB" wp14:textId="50D4E0C9">
      <w:pPr>
        <w:spacing w:before="240" w:beforeAutospacing="off" w:after="240" w:afterAutospacing="off"/>
        <w:jc w:val="both"/>
      </w:pPr>
      <w:r w:rsidRPr="4734A480" w:rsidR="2F4D38B4">
        <w:rPr>
          <w:rFonts w:ascii="Arial" w:hAnsi="Arial" w:eastAsia="Arial" w:cs="Arial"/>
          <w:noProof w:val="0"/>
          <w:color w:val="000000" w:themeColor="text1" w:themeTint="FF" w:themeShade="FF"/>
          <w:sz w:val="24"/>
          <w:szCs w:val="24"/>
          <w:lang w:val="en-US"/>
        </w:rPr>
        <w:t xml:space="preserve">The PHSU Scientific Journal ensures a rigorous and transparent editorial process to </w:t>
      </w:r>
      <w:r w:rsidRPr="4734A480" w:rsidR="2F4D38B4">
        <w:rPr>
          <w:rFonts w:ascii="Arial" w:hAnsi="Arial" w:eastAsia="Arial" w:cs="Arial"/>
          <w:noProof w:val="0"/>
          <w:color w:val="000000" w:themeColor="text1" w:themeTint="FF" w:themeShade="FF"/>
          <w:sz w:val="24"/>
          <w:szCs w:val="24"/>
          <w:lang w:val="en-US"/>
        </w:rPr>
        <w:t>maintain</w:t>
      </w:r>
      <w:r w:rsidRPr="4734A480" w:rsidR="2F4D38B4">
        <w:rPr>
          <w:rFonts w:ascii="Arial" w:hAnsi="Arial" w:eastAsia="Arial" w:cs="Arial"/>
          <w:noProof w:val="0"/>
          <w:color w:val="000000" w:themeColor="text1" w:themeTint="FF" w:themeShade="FF"/>
          <w:sz w:val="24"/>
          <w:szCs w:val="24"/>
          <w:lang w:val="en-US"/>
        </w:rPr>
        <w:t xml:space="preserve"> high-quality publications. The key stages include:</w:t>
      </w:r>
    </w:p>
    <w:p xmlns:wp14="http://schemas.microsoft.com/office/word/2010/wordml" w:rsidR="00164839" w:rsidP="4734A480" w:rsidRDefault="00164839" w14:paraId="3D9BF7E8" wp14:textId="0940DC35">
      <w:pPr>
        <w:pStyle w:val="ListParagraph"/>
        <w:numPr>
          <w:ilvl w:val="0"/>
          <w:numId w:val="3"/>
        </w:numPr>
        <w:spacing w:before="240" w:beforeAutospacing="off" w:after="240" w:afterAutospacing="off"/>
        <w:jc w:val="both"/>
        <w:rPr>
          <w:rFonts w:ascii="Arial" w:hAnsi="Arial" w:eastAsia="Arial" w:cs="Arial"/>
          <w:noProof w:val="0"/>
          <w:color w:val="000000" w:themeColor="text1" w:themeTint="FF" w:themeShade="FF"/>
          <w:sz w:val="24"/>
          <w:szCs w:val="24"/>
          <w:lang w:val="en-US"/>
        </w:rPr>
      </w:pPr>
      <w:r w:rsidRPr="4734A480" w:rsidR="2F4D38B4">
        <w:rPr>
          <w:rFonts w:ascii="Arial" w:hAnsi="Arial" w:eastAsia="Arial" w:cs="Arial"/>
          <w:b w:val="1"/>
          <w:bCs w:val="1"/>
          <w:noProof w:val="0"/>
          <w:color w:val="000000" w:themeColor="text1" w:themeTint="FF" w:themeShade="FF"/>
          <w:sz w:val="24"/>
          <w:szCs w:val="24"/>
          <w:lang w:val="en-US"/>
        </w:rPr>
        <w:t>Submission</w:t>
      </w:r>
      <w:r>
        <w:br/>
      </w:r>
      <w:r w:rsidRPr="4734A480" w:rsidR="2F4D38B4">
        <w:rPr>
          <w:rFonts w:ascii="Arial" w:hAnsi="Arial" w:eastAsia="Arial" w:cs="Arial"/>
          <w:noProof w:val="0"/>
          <w:color w:val="000000" w:themeColor="text1" w:themeTint="FF" w:themeShade="FF"/>
          <w:sz w:val="24"/>
          <w:szCs w:val="24"/>
          <w:lang w:val="en-US"/>
        </w:rPr>
        <w:t xml:space="preserve">Authors </w:t>
      </w:r>
      <w:r w:rsidRPr="4734A480" w:rsidR="2F4D38B4">
        <w:rPr>
          <w:rFonts w:ascii="Arial" w:hAnsi="Arial" w:eastAsia="Arial" w:cs="Arial"/>
          <w:noProof w:val="0"/>
          <w:color w:val="000000" w:themeColor="text1" w:themeTint="FF" w:themeShade="FF"/>
          <w:sz w:val="24"/>
          <w:szCs w:val="24"/>
          <w:lang w:val="en-US"/>
        </w:rPr>
        <w:t>submit</w:t>
      </w:r>
      <w:r w:rsidRPr="4734A480" w:rsidR="2F4D38B4">
        <w:rPr>
          <w:rFonts w:ascii="Arial" w:hAnsi="Arial" w:eastAsia="Arial" w:cs="Arial"/>
          <w:noProof w:val="0"/>
          <w:color w:val="000000" w:themeColor="text1" w:themeTint="FF" w:themeShade="FF"/>
          <w:sz w:val="24"/>
          <w:szCs w:val="24"/>
          <w:lang w:val="en-US"/>
        </w:rPr>
        <w:t xml:space="preserve"> manuscripts via the journal's online portal, adhering to the guidelines provided in the </w:t>
      </w:r>
      <w:hyperlink r:id="R9c2bfc1748b4410d">
        <w:r w:rsidRPr="4734A480" w:rsidR="2F4D38B4">
          <w:rPr>
            <w:rStyle w:val="Hyperlink"/>
            <w:rFonts w:ascii="Arial" w:hAnsi="Arial" w:eastAsia="Arial" w:cs="Arial"/>
            <w:noProof w:val="0"/>
            <w:color w:val="000000" w:themeColor="text1" w:themeTint="FF" w:themeShade="FF"/>
            <w:sz w:val="24"/>
            <w:szCs w:val="24"/>
            <w:lang w:val="en-US"/>
          </w:rPr>
          <w:t>Author Guidelines</w:t>
        </w:r>
      </w:hyperlink>
      <w:r w:rsidRPr="4734A480" w:rsidR="2F4D38B4">
        <w:rPr>
          <w:rFonts w:ascii="Arial" w:hAnsi="Arial" w:eastAsia="Arial" w:cs="Arial"/>
          <w:noProof w:val="0"/>
          <w:color w:val="000000" w:themeColor="text1" w:themeTint="FF" w:themeShade="FF"/>
          <w:sz w:val="24"/>
          <w:szCs w:val="24"/>
          <w:lang w:val="en-US"/>
        </w:rPr>
        <w:t>. Submissions must include all required documents, such as a cover letter and proof of ethical compliance.</w:t>
      </w:r>
    </w:p>
    <w:p xmlns:wp14="http://schemas.microsoft.com/office/word/2010/wordml" w:rsidR="00164839" w:rsidP="4734A480" w:rsidRDefault="00164839" w14:paraId="618480CE" wp14:textId="6D0D45DF">
      <w:pPr>
        <w:pStyle w:val="ListParagraph"/>
        <w:numPr>
          <w:ilvl w:val="0"/>
          <w:numId w:val="3"/>
        </w:numPr>
        <w:spacing w:before="240" w:beforeAutospacing="off" w:after="240" w:afterAutospacing="off"/>
        <w:jc w:val="both"/>
        <w:rPr>
          <w:rFonts w:ascii="Arial" w:hAnsi="Arial" w:eastAsia="Arial" w:cs="Arial"/>
          <w:noProof w:val="0"/>
          <w:color w:val="000000" w:themeColor="text1" w:themeTint="FF" w:themeShade="FF"/>
          <w:sz w:val="24"/>
          <w:szCs w:val="24"/>
          <w:lang w:val="en"/>
        </w:rPr>
      </w:pPr>
      <w:r w:rsidRPr="4734A480" w:rsidR="2F4D38B4">
        <w:rPr>
          <w:rFonts w:ascii="Arial" w:hAnsi="Arial" w:eastAsia="Arial" w:cs="Arial"/>
          <w:b w:val="1"/>
          <w:bCs w:val="1"/>
          <w:noProof w:val="0"/>
          <w:color w:val="000000" w:themeColor="text1" w:themeTint="FF" w:themeShade="FF"/>
          <w:sz w:val="24"/>
          <w:szCs w:val="24"/>
          <w:lang w:val="en"/>
        </w:rPr>
        <w:t>Initial Review</w:t>
      </w:r>
      <w:r>
        <w:br/>
      </w:r>
      <w:r w:rsidRPr="4734A480" w:rsidR="2F4D38B4">
        <w:rPr>
          <w:rFonts w:ascii="Arial" w:hAnsi="Arial" w:eastAsia="Arial" w:cs="Arial"/>
          <w:noProof w:val="0"/>
          <w:color w:val="000000" w:themeColor="text1" w:themeTint="FF" w:themeShade="FF"/>
          <w:sz w:val="24"/>
          <w:szCs w:val="24"/>
          <w:lang w:val="en"/>
        </w:rPr>
        <w:t>The editorial office reviews submissions to verify compliance with the journal’s scope, formatting, and ethical standards. Submissions that do not meet these requirements may be returned to authors for correction.</w:t>
      </w:r>
    </w:p>
    <w:p xmlns:wp14="http://schemas.microsoft.com/office/word/2010/wordml" w:rsidR="00164839" w:rsidP="4734A480" w:rsidRDefault="00164839" w14:paraId="5E8596C0" wp14:textId="76B5DD37">
      <w:pPr>
        <w:pStyle w:val="ListParagraph"/>
        <w:numPr>
          <w:ilvl w:val="0"/>
          <w:numId w:val="3"/>
        </w:numPr>
        <w:spacing w:before="240" w:beforeAutospacing="off" w:after="240" w:afterAutospacing="off"/>
        <w:jc w:val="both"/>
        <w:rPr>
          <w:rFonts w:ascii="Arial" w:hAnsi="Arial" w:eastAsia="Arial" w:cs="Arial"/>
          <w:noProof w:val="0"/>
          <w:color w:val="000000" w:themeColor="text1" w:themeTint="FF" w:themeShade="FF"/>
          <w:sz w:val="24"/>
          <w:szCs w:val="24"/>
          <w:lang w:val="en"/>
        </w:rPr>
      </w:pPr>
      <w:r w:rsidRPr="4734A480" w:rsidR="2F4D38B4">
        <w:rPr>
          <w:rFonts w:ascii="Arial" w:hAnsi="Arial" w:eastAsia="Arial" w:cs="Arial"/>
          <w:b w:val="1"/>
          <w:bCs w:val="1"/>
          <w:noProof w:val="0"/>
          <w:color w:val="000000" w:themeColor="text1" w:themeTint="FF" w:themeShade="FF"/>
          <w:sz w:val="24"/>
          <w:szCs w:val="24"/>
          <w:lang w:val="en"/>
        </w:rPr>
        <w:t>Peer Review</w:t>
      </w:r>
      <w:r>
        <w:br/>
      </w:r>
      <w:r w:rsidRPr="4734A480" w:rsidR="2F4D38B4">
        <w:rPr>
          <w:rFonts w:ascii="Arial" w:hAnsi="Arial" w:eastAsia="Arial" w:cs="Arial"/>
          <w:noProof w:val="0"/>
          <w:color w:val="000000" w:themeColor="text1" w:themeTint="FF" w:themeShade="FF"/>
          <w:sz w:val="24"/>
          <w:szCs w:val="24"/>
          <w:lang w:val="en"/>
        </w:rPr>
        <w:t>The journal employs a single-blind peer review process, where independent experts assess the manuscript’s originality, scientific quality, and relevance. Authors may suggest reviewers without conflicts of interest.</w:t>
      </w:r>
    </w:p>
    <w:p xmlns:wp14="http://schemas.microsoft.com/office/word/2010/wordml" w:rsidR="00164839" w:rsidP="4734A480" w:rsidRDefault="00164839" w14:paraId="66E8422B" wp14:textId="0F63E70D">
      <w:pPr>
        <w:pStyle w:val="ListParagraph"/>
        <w:numPr>
          <w:ilvl w:val="0"/>
          <w:numId w:val="3"/>
        </w:numPr>
        <w:spacing w:before="240" w:beforeAutospacing="off" w:after="240" w:afterAutospacing="off"/>
        <w:jc w:val="both"/>
        <w:rPr>
          <w:rFonts w:ascii="Arial" w:hAnsi="Arial" w:eastAsia="Arial" w:cs="Arial"/>
          <w:noProof w:val="0"/>
          <w:color w:val="000000" w:themeColor="text1" w:themeTint="FF" w:themeShade="FF"/>
          <w:sz w:val="24"/>
          <w:szCs w:val="24"/>
          <w:lang w:val="en-US"/>
        </w:rPr>
      </w:pPr>
      <w:r w:rsidRPr="4734A480" w:rsidR="2F4D38B4">
        <w:rPr>
          <w:rFonts w:ascii="Arial" w:hAnsi="Arial" w:eastAsia="Arial" w:cs="Arial"/>
          <w:b w:val="1"/>
          <w:bCs w:val="1"/>
          <w:noProof w:val="0"/>
          <w:color w:val="000000" w:themeColor="text1" w:themeTint="FF" w:themeShade="FF"/>
          <w:sz w:val="24"/>
          <w:szCs w:val="24"/>
          <w:lang w:val="en-US"/>
        </w:rPr>
        <w:t>Decision Making</w:t>
      </w:r>
      <w:r>
        <w:br/>
      </w:r>
      <w:r w:rsidRPr="4734A480" w:rsidR="2F4D38B4">
        <w:rPr>
          <w:rFonts w:ascii="Arial" w:hAnsi="Arial" w:eastAsia="Arial" w:cs="Arial"/>
          <w:noProof w:val="0"/>
          <w:color w:val="000000" w:themeColor="text1" w:themeTint="FF" w:themeShade="FF"/>
          <w:sz w:val="24"/>
          <w:szCs w:val="24"/>
          <w:lang w:val="en-US"/>
        </w:rPr>
        <w:t xml:space="preserve">Based on peer reviewer feedback, the editorial board </w:t>
      </w:r>
      <w:r w:rsidRPr="4734A480" w:rsidR="2F4D38B4">
        <w:rPr>
          <w:rFonts w:ascii="Arial" w:hAnsi="Arial" w:eastAsia="Arial" w:cs="Arial"/>
          <w:noProof w:val="0"/>
          <w:color w:val="000000" w:themeColor="text1" w:themeTint="FF" w:themeShade="FF"/>
          <w:sz w:val="24"/>
          <w:szCs w:val="24"/>
          <w:lang w:val="en-US"/>
        </w:rPr>
        <w:t>determines</w:t>
      </w:r>
      <w:r w:rsidRPr="4734A480" w:rsidR="2F4D38B4">
        <w:rPr>
          <w:rFonts w:ascii="Arial" w:hAnsi="Arial" w:eastAsia="Arial" w:cs="Arial"/>
          <w:noProof w:val="0"/>
          <w:color w:val="000000" w:themeColor="text1" w:themeTint="FF" w:themeShade="FF"/>
          <w:sz w:val="24"/>
          <w:szCs w:val="24"/>
          <w:lang w:val="en-US"/>
        </w:rPr>
        <w:t xml:space="preserve"> whether the manuscript is accepted, rejected, or requires revisions. Decisions are communicated within 4-6 weeks.</w:t>
      </w:r>
    </w:p>
    <w:p xmlns:wp14="http://schemas.microsoft.com/office/word/2010/wordml" w:rsidR="00164839" w:rsidP="4734A480" w:rsidRDefault="00164839" w14:paraId="4A30E1AB" wp14:textId="4330C77B">
      <w:pPr>
        <w:pStyle w:val="ListParagraph"/>
        <w:numPr>
          <w:ilvl w:val="0"/>
          <w:numId w:val="3"/>
        </w:numPr>
        <w:spacing w:before="240" w:beforeAutospacing="off" w:after="240" w:afterAutospacing="off"/>
        <w:jc w:val="both"/>
        <w:rPr>
          <w:rFonts w:ascii="Arial" w:hAnsi="Arial" w:eastAsia="Arial" w:cs="Arial"/>
          <w:noProof w:val="0"/>
          <w:color w:val="000000" w:themeColor="text1" w:themeTint="FF" w:themeShade="FF"/>
          <w:sz w:val="24"/>
          <w:szCs w:val="24"/>
          <w:lang w:val="en"/>
        </w:rPr>
      </w:pPr>
      <w:r w:rsidRPr="4734A480" w:rsidR="2F4D38B4">
        <w:rPr>
          <w:rFonts w:ascii="Arial" w:hAnsi="Arial" w:eastAsia="Arial" w:cs="Arial"/>
          <w:b w:val="1"/>
          <w:bCs w:val="1"/>
          <w:noProof w:val="0"/>
          <w:color w:val="000000" w:themeColor="text1" w:themeTint="FF" w:themeShade="FF"/>
          <w:sz w:val="24"/>
          <w:szCs w:val="24"/>
          <w:lang w:val="en"/>
        </w:rPr>
        <w:t>Revisions</w:t>
      </w:r>
      <w:r>
        <w:br/>
      </w:r>
      <w:r w:rsidRPr="4734A480" w:rsidR="2F4D38B4">
        <w:rPr>
          <w:rFonts w:ascii="Arial" w:hAnsi="Arial" w:eastAsia="Arial" w:cs="Arial"/>
          <w:noProof w:val="0"/>
          <w:color w:val="000000" w:themeColor="text1" w:themeTint="FF" w:themeShade="FF"/>
          <w:sz w:val="24"/>
          <w:szCs w:val="24"/>
          <w:lang w:val="en"/>
        </w:rPr>
        <w:t>Authors must address reviewer comments and resubmit within 1-2 weeks. Revised manuscripts undergo further evaluation before final acceptance.</w:t>
      </w:r>
    </w:p>
    <w:p xmlns:wp14="http://schemas.microsoft.com/office/word/2010/wordml" w:rsidR="00164839" w:rsidP="4734A480" w:rsidRDefault="00164839" w14:paraId="52EDA18E" wp14:textId="5AED9D85">
      <w:pPr>
        <w:pStyle w:val="ListParagraph"/>
        <w:numPr>
          <w:ilvl w:val="0"/>
          <w:numId w:val="3"/>
        </w:numPr>
        <w:spacing w:before="240" w:beforeAutospacing="off" w:after="240" w:afterAutospacing="off"/>
        <w:jc w:val="both"/>
        <w:rPr>
          <w:rFonts w:ascii="Arial" w:hAnsi="Arial" w:eastAsia="Arial" w:cs="Arial"/>
          <w:noProof w:val="0"/>
          <w:color w:val="000000" w:themeColor="text1" w:themeTint="FF" w:themeShade="FF"/>
          <w:sz w:val="24"/>
          <w:szCs w:val="24"/>
          <w:lang w:val="en"/>
        </w:rPr>
      </w:pPr>
      <w:r w:rsidRPr="4734A480" w:rsidR="2F4D38B4">
        <w:rPr>
          <w:rFonts w:ascii="Arial" w:hAnsi="Arial" w:eastAsia="Arial" w:cs="Arial"/>
          <w:b w:val="1"/>
          <w:bCs w:val="1"/>
          <w:noProof w:val="0"/>
          <w:color w:val="000000" w:themeColor="text1" w:themeTint="FF" w:themeShade="FF"/>
          <w:sz w:val="24"/>
          <w:szCs w:val="24"/>
          <w:lang w:val="en"/>
        </w:rPr>
        <w:t>Final Approval and Publication</w:t>
      </w:r>
      <w:r>
        <w:br/>
      </w:r>
      <w:r w:rsidRPr="4734A480" w:rsidR="2F4D38B4">
        <w:rPr>
          <w:rFonts w:ascii="Arial" w:hAnsi="Arial" w:eastAsia="Arial" w:cs="Arial"/>
          <w:noProof w:val="0"/>
          <w:color w:val="000000" w:themeColor="text1" w:themeTint="FF" w:themeShade="FF"/>
          <w:sz w:val="24"/>
          <w:szCs w:val="24"/>
          <w:lang w:val="en"/>
        </w:rPr>
        <w:t>Accepted articles are formatted and published under an open-access model. Articles are archived on the journal’s website, ensuring easy accessibility and searchability.</w:t>
      </w:r>
    </w:p>
    <w:p xmlns:wp14="http://schemas.microsoft.com/office/word/2010/wordml" w:rsidR="00164839" w:rsidRDefault="00164839" w14:paraId="1D106C88" wp14:textId="04205136">
      <w:pPr>
        <w:jc w:val="both"/>
      </w:pPr>
    </w:p>
    <w:p xmlns:wp14="http://schemas.microsoft.com/office/word/2010/wordml" w:rsidR="00164839" w:rsidP="4734A480" w:rsidRDefault="00164839" w14:paraId="4609AAE5" wp14:textId="15016E5B">
      <w:pPr>
        <w:spacing w:before="240" w:beforeAutospacing="off" w:after="240" w:afterAutospacing="off"/>
        <w:jc w:val="both"/>
      </w:pPr>
      <w:r w:rsidRPr="4734A480" w:rsidR="2F4D38B4">
        <w:rPr>
          <w:rFonts w:ascii="Arial" w:hAnsi="Arial" w:eastAsia="Arial" w:cs="Arial"/>
          <w:b w:val="1"/>
          <w:bCs w:val="1"/>
          <w:noProof w:val="0"/>
          <w:color w:val="000000" w:themeColor="text1" w:themeTint="FF" w:themeShade="FF"/>
          <w:sz w:val="24"/>
          <w:szCs w:val="24"/>
          <w:lang w:val="en-US"/>
        </w:rPr>
        <w:t>Publication Schedule</w:t>
      </w:r>
      <w:r>
        <w:br/>
      </w:r>
      <w:r w:rsidRPr="4734A480" w:rsidR="2F4D38B4">
        <w:rPr>
          <w:rFonts w:ascii="Arial" w:hAnsi="Arial" w:eastAsia="Arial" w:cs="Arial"/>
          <w:noProof w:val="0"/>
          <w:color w:val="000000" w:themeColor="text1" w:themeTint="FF" w:themeShade="FF"/>
          <w:sz w:val="24"/>
          <w:szCs w:val="24"/>
          <w:lang w:val="en-US"/>
        </w:rPr>
        <w:t xml:space="preserve">The journal </w:t>
      </w:r>
      <w:r w:rsidRPr="4734A480" w:rsidR="2F4D38B4">
        <w:rPr>
          <w:rFonts w:ascii="Arial" w:hAnsi="Arial" w:eastAsia="Arial" w:cs="Arial"/>
          <w:noProof w:val="0"/>
          <w:color w:val="000000" w:themeColor="text1" w:themeTint="FF" w:themeShade="FF"/>
          <w:sz w:val="24"/>
          <w:szCs w:val="24"/>
          <w:lang w:val="en-US"/>
        </w:rPr>
        <w:t>operates</w:t>
      </w:r>
      <w:r w:rsidRPr="4734A480" w:rsidR="2F4D38B4">
        <w:rPr>
          <w:rFonts w:ascii="Arial" w:hAnsi="Arial" w:eastAsia="Arial" w:cs="Arial"/>
          <w:noProof w:val="0"/>
          <w:color w:val="000000" w:themeColor="text1" w:themeTint="FF" w:themeShade="FF"/>
          <w:sz w:val="24"/>
          <w:szCs w:val="24"/>
          <w:lang w:val="en-US"/>
        </w:rPr>
        <w:t xml:space="preserve"> on a quarterly publication cycle, with each issue featuring 10-15 articles. The editorial process from submission to acceptance is estimated to take six months, with an </w:t>
      </w:r>
      <w:r w:rsidRPr="4734A480" w:rsidR="2F4D38B4">
        <w:rPr>
          <w:rFonts w:ascii="Arial" w:hAnsi="Arial" w:eastAsia="Arial" w:cs="Arial"/>
          <w:noProof w:val="0"/>
          <w:color w:val="000000" w:themeColor="text1" w:themeTint="FF" w:themeShade="FF"/>
          <w:sz w:val="24"/>
          <w:szCs w:val="24"/>
          <w:lang w:val="en-US"/>
        </w:rPr>
        <w:t>additional</w:t>
      </w:r>
      <w:r w:rsidRPr="4734A480" w:rsidR="2F4D38B4">
        <w:rPr>
          <w:rFonts w:ascii="Arial" w:hAnsi="Arial" w:eastAsia="Arial" w:cs="Arial"/>
          <w:noProof w:val="0"/>
          <w:color w:val="000000" w:themeColor="text1" w:themeTint="FF" w:themeShade="FF"/>
          <w:sz w:val="24"/>
          <w:szCs w:val="24"/>
          <w:lang w:val="en-US"/>
        </w:rPr>
        <w:t xml:space="preserve"> six months from acceptance to publication.</w:t>
      </w:r>
    </w:p>
    <w:p xmlns:wp14="http://schemas.microsoft.com/office/word/2010/wordml" w:rsidR="00164839" w:rsidP="4734A480" w:rsidRDefault="00164839" w14:paraId="49B5F6C6" wp14:textId="7A76E94C">
      <w:pPr>
        <w:spacing w:before="240" w:beforeAutospacing="off" w:after="240" w:afterAutospacing="off"/>
        <w:jc w:val="both"/>
      </w:pPr>
      <w:r w:rsidRPr="4734A480" w:rsidR="2F4D38B4">
        <w:rPr>
          <w:rFonts w:ascii="Arial" w:hAnsi="Arial" w:eastAsia="Arial" w:cs="Arial"/>
          <w:noProof w:val="0"/>
          <w:color w:val="000000" w:themeColor="text1" w:themeTint="FF" w:themeShade="FF"/>
          <w:sz w:val="24"/>
          <w:szCs w:val="24"/>
          <w:lang w:val="en-US"/>
        </w:rPr>
        <w:t xml:space="preserve">This structured approach supports </w:t>
      </w:r>
      <w:r w:rsidRPr="4734A480" w:rsidR="2F4D38B4">
        <w:rPr>
          <w:rFonts w:ascii="Arial" w:hAnsi="Arial" w:eastAsia="Arial" w:cs="Arial"/>
          <w:noProof w:val="0"/>
          <w:color w:val="000000" w:themeColor="text1" w:themeTint="FF" w:themeShade="FF"/>
          <w:sz w:val="24"/>
          <w:szCs w:val="24"/>
          <w:lang w:val="en-US"/>
        </w:rPr>
        <w:t>timely</w:t>
      </w:r>
      <w:r w:rsidRPr="4734A480" w:rsidR="2F4D38B4">
        <w:rPr>
          <w:rFonts w:ascii="Arial" w:hAnsi="Arial" w:eastAsia="Arial" w:cs="Arial"/>
          <w:noProof w:val="0"/>
          <w:color w:val="000000" w:themeColor="text1" w:themeTint="FF" w:themeShade="FF"/>
          <w:sz w:val="24"/>
          <w:szCs w:val="24"/>
          <w:lang w:val="en-US"/>
        </w:rPr>
        <w:t xml:space="preserve"> dissemination of high-quality research while fostering transparency and collaboration between authors, reviewers, and editors.</w:t>
      </w:r>
    </w:p>
    <w:p xmlns:wp14="http://schemas.microsoft.com/office/word/2010/wordml" w:rsidR="00164839" w:rsidRDefault="00164839" w14:paraId="5630AD66" wp14:textId="6BCA842A">
      <w:pPr>
        <w:jc w:val="both"/>
        <w:rPr>
          <w:sz w:val="24"/>
          <w:szCs w:val="24"/>
        </w:rPr>
      </w:pPr>
    </w:p>
    <w:p w:rsidR="4734A480" w:rsidP="4734A480" w:rsidRDefault="4734A480" w14:paraId="27EF8584" w14:textId="1C9FAE9E">
      <w:pPr>
        <w:jc w:val="both"/>
        <w:rPr>
          <w:sz w:val="24"/>
          <w:szCs w:val="24"/>
        </w:rPr>
      </w:pPr>
    </w:p>
    <w:p xmlns:wp14="http://schemas.microsoft.com/office/word/2010/wordml" w:rsidR="00164839" w:rsidRDefault="00164839" w14:paraId="61829076" wp14:textId="77777777">
      <w:pPr>
        <w:jc w:val="both"/>
        <w:rPr>
          <w:sz w:val="24"/>
          <w:szCs w:val="24"/>
        </w:rPr>
      </w:pPr>
    </w:p>
    <w:p xmlns:wp14="http://schemas.microsoft.com/office/word/2010/wordml" w:rsidR="00164839" w:rsidRDefault="00097B34" w14:paraId="0A6959E7" wp14:textId="19356226">
      <w:pPr>
        <w:jc w:val="both"/>
        <w:rPr>
          <w:sz w:val="24"/>
          <w:szCs w:val="24"/>
        </w:rPr>
      </w:pPr>
      <w:r w:rsidRPr="4734A480" w:rsidR="5D79D574">
        <w:rPr>
          <w:color w:val="019898"/>
          <w:sz w:val="44"/>
          <w:szCs w:val="44"/>
        </w:rPr>
        <w:t>Licensing &amp; Copyright Terms</w:t>
      </w:r>
    </w:p>
    <w:p xmlns:wp14="http://schemas.microsoft.com/office/word/2010/wordml" w:rsidR="00164839" w:rsidP="4734A480" w:rsidRDefault="00164839" w14:paraId="7526C610" wp14:textId="57E2FDED">
      <w:pPr>
        <w:spacing w:before="240" w:beforeAutospacing="off" w:after="240" w:afterAutospacing="off"/>
        <w:jc w:val="both"/>
      </w:pPr>
      <w:r w:rsidRPr="4734A480" w:rsidR="21467214">
        <w:rPr>
          <w:rFonts w:ascii="Arial" w:hAnsi="Arial" w:eastAsia="Arial" w:cs="Arial"/>
          <w:noProof w:val="0"/>
          <w:color w:val="000000" w:themeColor="text1" w:themeTint="FF" w:themeShade="FF"/>
          <w:sz w:val="24"/>
          <w:szCs w:val="24"/>
          <w:lang w:val="en-US"/>
        </w:rPr>
        <w:t>The PHSU Scientific Journal is committed to fostering accessibility and collaboration within the academic and scientific communities through open-access publishing. Below are the key terms regarding licensing and copyright:</w:t>
      </w:r>
    </w:p>
    <w:p xmlns:wp14="http://schemas.microsoft.com/office/word/2010/wordml" w:rsidR="00164839" w:rsidP="4734A480" w:rsidRDefault="00164839" w14:paraId="67A57CA4" wp14:textId="6B663082">
      <w:pPr>
        <w:pStyle w:val="ListParagraph"/>
        <w:numPr>
          <w:ilvl w:val="0"/>
          <w:numId w:val="5"/>
        </w:numPr>
        <w:spacing w:before="240" w:beforeAutospacing="off" w:after="240" w:afterAutospacing="off"/>
        <w:jc w:val="both"/>
        <w:rPr>
          <w:rFonts w:ascii="Arial" w:hAnsi="Arial" w:eastAsia="Arial" w:cs="Arial"/>
          <w:noProof w:val="0"/>
          <w:color w:val="000000" w:themeColor="text1" w:themeTint="FF" w:themeShade="FF"/>
          <w:sz w:val="24"/>
          <w:szCs w:val="24"/>
          <w:lang w:val="en-US"/>
        </w:rPr>
      </w:pPr>
      <w:r w:rsidRPr="4734A480" w:rsidR="21467214">
        <w:rPr>
          <w:rFonts w:ascii="Arial" w:hAnsi="Arial" w:eastAsia="Arial" w:cs="Arial"/>
          <w:b w:val="1"/>
          <w:bCs w:val="1"/>
          <w:noProof w:val="0"/>
          <w:color w:val="000000" w:themeColor="text1" w:themeTint="FF" w:themeShade="FF"/>
          <w:sz w:val="24"/>
          <w:szCs w:val="24"/>
          <w:lang w:val="en-US"/>
        </w:rPr>
        <w:t>Copyright Ownership</w:t>
      </w:r>
      <w:r>
        <w:br/>
      </w:r>
      <w:r w:rsidRPr="4734A480" w:rsidR="21467214">
        <w:rPr>
          <w:rFonts w:ascii="Arial" w:hAnsi="Arial" w:eastAsia="Arial" w:cs="Arial"/>
          <w:noProof w:val="0"/>
          <w:color w:val="000000" w:themeColor="text1" w:themeTint="FF" w:themeShade="FF"/>
          <w:sz w:val="24"/>
          <w:szCs w:val="24"/>
          <w:lang w:val="en-US"/>
        </w:rPr>
        <w:t>All authors retain copyright ownership of their published work. This ensures that authors maintain full rights to their intellectual property while allowing for broad dissemination of their research.</w:t>
      </w:r>
    </w:p>
    <w:p xmlns:wp14="http://schemas.microsoft.com/office/word/2010/wordml" w:rsidR="00164839" w:rsidP="4734A480" w:rsidRDefault="00164839" w14:paraId="40C39905" wp14:textId="3D2F4FFE">
      <w:pPr>
        <w:pStyle w:val="ListParagraph"/>
        <w:numPr>
          <w:ilvl w:val="0"/>
          <w:numId w:val="5"/>
        </w:numPr>
        <w:spacing w:before="240" w:beforeAutospacing="off" w:after="240" w:afterAutospacing="off"/>
        <w:jc w:val="both"/>
        <w:rPr>
          <w:rFonts w:ascii="Arial" w:hAnsi="Arial" w:eastAsia="Arial" w:cs="Arial"/>
          <w:noProof w:val="0"/>
          <w:color w:val="000000" w:themeColor="text1" w:themeTint="FF" w:themeShade="FF"/>
          <w:sz w:val="24"/>
          <w:szCs w:val="24"/>
          <w:lang w:val="en-US"/>
        </w:rPr>
      </w:pPr>
      <w:r w:rsidRPr="4734A480" w:rsidR="21467214">
        <w:rPr>
          <w:rFonts w:ascii="Arial" w:hAnsi="Arial" w:eastAsia="Arial" w:cs="Arial"/>
          <w:b w:val="1"/>
          <w:bCs w:val="1"/>
          <w:noProof w:val="0"/>
          <w:color w:val="000000" w:themeColor="text1" w:themeTint="FF" w:themeShade="FF"/>
          <w:sz w:val="24"/>
          <w:szCs w:val="24"/>
          <w:lang w:val="en-US"/>
        </w:rPr>
        <w:t>Exclusive Publication</w:t>
      </w:r>
      <w:r>
        <w:br/>
      </w:r>
      <w:r w:rsidRPr="4734A480" w:rsidR="21467214">
        <w:rPr>
          <w:rFonts w:ascii="Arial" w:hAnsi="Arial" w:eastAsia="Arial" w:cs="Arial"/>
          <w:noProof w:val="0"/>
          <w:color w:val="000000" w:themeColor="text1" w:themeTint="FF" w:themeShade="FF"/>
          <w:sz w:val="24"/>
          <w:szCs w:val="24"/>
          <w:lang w:val="en-US"/>
        </w:rPr>
        <w:t>Once a manuscript is accepted and published in the PHSU Scientific Journal, the authors agree not to submit or publish the work in any other journal or platform. This exclusivity ensures the integrity of the publication process and the originality of the journal's content.</w:t>
      </w:r>
    </w:p>
    <w:p xmlns:wp14="http://schemas.microsoft.com/office/word/2010/wordml" w:rsidR="00164839" w:rsidP="4734A480" w:rsidRDefault="00164839" w14:paraId="156FB0A9" wp14:textId="672320DB">
      <w:pPr>
        <w:pStyle w:val="ListParagraph"/>
        <w:numPr>
          <w:ilvl w:val="0"/>
          <w:numId w:val="5"/>
        </w:numPr>
        <w:spacing w:before="240" w:beforeAutospacing="off" w:after="240" w:afterAutospacing="off"/>
        <w:jc w:val="both"/>
        <w:rPr>
          <w:rFonts w:ascii="Arial" w:hAnsi="Arial" w:eastAsia="Arial" w:cs="Arial"/>
          <w:noProof w:val="0"/>
          <w:color w:val="000000" w:themeColor="text1" w:themeTint="FF" w:themeShade="FF"/>
          <w:sz w:val="24"/>
          <w:szCs w:val="24"/>
          <w:lang w:val="en-US"/>
        </w:rPr>
      </w:pPr>
      <w:r w:rsidRPr="4734A480" w:rsidR="21467214">
        <w:rPr>
          <w:rFonts w:ascii="Arial" w:hAnsi="Arial" w:eastAsia="Arial" w:cs="Arial"/>
          <w:b w:val="1"/>
          <w:bCs w:val="1"/>
          <w:noProof w:val="0"/>
          <w:color w:val="000000" w:themeColor="text1" w:themeTint="FF" w:themeShade="FF"/>
          <w:sz w:val="24"/>
          <w:szCs w:val="24"/>
          <w:lang w:val="en-US"/>
        </w:rPr>
        <w:t>Open-Access Policy</w:t>
      </w:r>
      <w:r>
        <w:br/>
      </w:r>
      <w:r w:rsidRPr="4734A480" w:rsidR="21467214">
        <w:rPr>
          <w:rFonts w:ascii="Arial" w:hAnsi="Arial" w:eastAsia="Arial" w:cs="Arial"/>
          <w:noProof w:val="0"/>
          <w:color w:val="000000" w:themeColor="text1" w:themeTint="FF" w:themeShade="FF"/>
          <w:sz w:val="24"/>
          <w:szCs w:val="24"/>
          <w:lang w:val="en-US"/>
        </w:rPr>
        <w:t>The journal adheres to an open-access model, enabling unrestricted access to published articles. Users can read, download, distribute, and reference articles without subscription or payment barriers, in alignment with open science principles.</w:t>
      </w:r>
    </w:p>
    <w:p xmlns:wp14="http://schemas.microsoft.com/office/word/2010/wordml" w:rsidR="00164839" w:rsidP="4734A480" w:rsidRDefault="00164839" w14:paraId="2E82F137" wp14:textId="583FC292">
      <w:pPr>
        <w:pStyle w:val="ListParagraph"/>
        <w:numPr>
          <w:ilvl w:val="0"/>
          <w:numId w:val="5"/>
        </w:numPr>
        <w:spacing w:before="240" w:beforeAutospacing="off" w:after="240" w:afterAutospacing="off"/>
        <w:jc w:val="both"/>
        <w:rPr>
          <w:rFonts w:ascii="Arial" w:hAnsi="Arial" w:eastAsia="Arial" w:cs="Arial"/>
          <w:noProof w:val="0"/>
          <w:color w:val="000000" w:themeColor="text1" w:themeTint="FF" w:themeShade="FF"/>
          <w:sz w:val="24"/>
          <w:szCs w:val="24"/>
          <w:lang w:val="en-US"/>
        </w:rPr>
      </w:pPr>
      <w:r w:rsidRPr="4734A480" w:rsidR="21467214">
        <w:rPr>
          <w:rFonts w:ascii="Arial" w:hAnsi="Arial" w:eastAsia="Arial" w:cs="Arial"/>
          <w:b w:val="1"/>
          <w:bCs w:val="1"/>
          <w:noProof w:val="0"/>
          <w:color w:val="000000" w:themeColor="text1" w:themeTint="FF" w:themeShade="FF"/>
          <w:sz w:val="24"/>
          <w:szCs w:val="24"/>
          <w:lang w:val="en-US"/>
        </w:rPr>
        <w:t>Creative Commons Licensing</w:t>
      </w:r>
      <w:r>
        <w:br/>
      </w:r>
      <w:r w:rsidRPr="4734A480" w:rsidR="21467214">
        <w:rPr>
          <w:rFonts w:ascii="Arial" w:hAnsi="Arial" w:eastAsia="Arial" w:cs="Arial"/>
          <w:noProof w:val="0"/>
          <w:color w:val="000000" w:themeColor="text1" w:themeTint="FF" w:themeShade="FF"/>
          <w:sz w:val="24"/>
          <w:szCs w:val="24"/>
          <w:lang w:val="en-US"/>
        </w:rPr>
        <w:t>Articles published in the journal are distributed under a Creative Commons license (specific license type, e.g., CC BY or CC BY-NC, to be determined). This license allows users to share and adapt the work, provided proper credit is given to the authors and the original source, and any adaptations are shared under similar terms if applicable.</w:t>
      </w:r>
    </w:p>
    <w:p xmlns:wp14="http://schemas.microsoft.com/office/word/2010/wordml" w:rsidR="00164839" w:rsidP="4734A480" w:rsidRDefault="00164839" w14:paraId="4667EE2D" wp14:textId="2FE9B9C9">
      <w:pPr>
        <w:pStyle w:val="ListParagraph"/>
        <w:numPr>
          <w:ilvl w:val="0"/>
          <w:numId w:val="5"/>
        </w:numPr>
        <w:spacing w:before="240" w:beforeAutospacing="off" w:after="240" w:afterAutospacing="off"/>
        <w:jc w:val="both"/>
        <w:rPr>
          <w:rFonts w:ascii="Arial" w:hAnsi="Arial" w:eastAsia="Arial" w:cs="Arial"/>
          <w:noProof w:val="0"/>
          <w:color w:val="000000" w:themeColor="text1" w:themeTint="FF" w:themeShade="FF"/>
          <w:sz w:val="24"/>
          <w:szCs w:val="24"/>
          <w:lang w:val="en-US"/>
        </w:rPr>
      </w:pPr>
      <w:r w:rsidRPr="4734A480" w:rsidR="21467214">
        <w:rPr>
          <w:rFonts w:ascii="Arial" w:hAnsi="Arial" w:eastAsia="Arial" w:cs="Arial"/>
          <w:b w:val="1"/>
          <w:bCs w:val="1"/>
          <w:noProof w:val="0"/>
          <w:color w:val="000000" w:themeColor="text1" w:themeTint="FF" w:themeShade="FF"/>
          <w:sz w:val="24"/>
          <w:szCs w:val="24"/>
          <w:lang w:val="en-US"/>
        </w:rPr>
        <w:t>Permission for Reuse</w:t>
      </w:r>
      <w:r>
        <w:br/>
      </w:r>
      <w:r w:rsidRPr="4734A480" w:rsidR="21467214">
        <w:rPr>
          <w:rFonts w:ascii="Arial" w:hAnsi="Arial" w:eastAsia="Arial" w:cs="Arial"/>
          <w:noProof w:val="0"/>
          <w:color w:val="000000" w:themeColor="text1" w:themeTint="FF" w:themeShade="FF"/>
          <w:sz w:val="24"/>
          <w:szCs w:val="24"/>
          <w:lang w:val="en-US"/>
        </w:rPr>
        <w:t>Authors must secure permissions for any third-party copyrighted material (e.g., images, graphs, or tables) included in their manuscript. Proper attribution must be provided for reused content.</w:t>
      </w:r>
    </w:p>
    <w:p xmlns:wp14="http://schemas.microsoft.com/office/word/2010/wordml" w:rsidR="00164839" w:rsidP="4734A480" w:rsidRDefault="00164839" w14:paraId="017F68C1" wp14:textId="423F66E1">
      <w:pPr>
        <w:pStyle w:val="ListParagraph"/>
        <w:numPr>
          <w:ilvl w:val="0"/>
          <w:numId w:val="5"/>
        </w:numPr>
        <w:spacing w:before="240" w:beforeAutospacing="off" w:after="240" w:afterAutospacing="off"/>
        <w:jc w:val="both"/>
        <w:rPr>
          <w:rFonts w:ascii="Arial" w:hAnsi="Arial" w:eastAsia="Arial" w:cs="Arial"/>
          <w:noProof w:val="0"/>
          <w:color w:val="000000" w:themeColor="text1" w:themeTint="FF" w:themeShade="FF"/>
          <w:sz w:val="24"/>
          <w:szCs w:val="24"/>
          <w:lang w:val="en-US"/>
        </w:rPr>
      </w:pPr>
      <w:r w:rsidRPr="4734A480" w:rsidR="21467214">
        <w:rPr>
          <w:rFonts w:ascii="Arial" w:hAnsi="Arial" w:eastAsia="Arial" w:cs="Arial"/>
          <w:b w:val="1"/>
          <w:bCs w:val="1"/>
          <w:noProof w:val="0"/>
          <w:color w:val="000000" w:themeColor="text1" w:themeTint="FF" w:themeShade="FF"/>
          <w:sz w:val="24"/>
          <w:szCs w:val="24"/>
          <w:lang w:val="en-US"/>
        </w:rPr>
        <w:t>Archiving and Distribution</w:t>
      </w:r>
      <w:r>
        <w:br/>
      </w:r>
      <w:r w:rsidRPr="4734A480" w:rsidR="21467214">
        <w:rPr>
          <w:rFonts w:ascii="Arial" w:hAnsi="Arial" w:eastAsia="Arial" w:cs="Arial"/>
          <w:noProof w:val="0"/>
          <w:color w:val="000000" w:themeColor="text1" w:themeTint="FF" w:themeShade="FF"/>
          <w:sz w:val="24"/>
          <w:szCs w:val="24"/>
          <w:lang w:val="en-US"/>
        </w:rPr>
        <w:t>All published articles are archived on the journal's website and tagged for enhanced discoverability. Authors are encouraged to share their work on institutional repositories and personal platforms, further promoting the reach and impact of their research.</w:t>
      </w:r>
    </w:p>
    <w:p xmlns:wp14="http://schemas.microsoft.com/office/word/2010/wordml" w:rsidR="00164839" w:rsidP="4734A480" w:rsidRDefault="00164839" w14:paraId="61B3150A" wp14:textId="50CACE4A">
      <w:pPr>
        <w:spacing w:before="240" w:beforeAutospacing="off" w:after="240" w:afterAutospacing="off"/>
        <w:jc w:val="both"/>
      </w:pPr>
      <w:r w:rsidRPr="4734A480" w:rsidR="21467214">
        <w:rPr>
          <w:rFonts w:ascii="Arial" w:hAnsi="Arial" w:eastAsia="Arial" w:cs="Arial"/>
          <w:noProof w:val="0"/>
          <w:color w:val="000000" w:themeColor="text1" w:themeTint="FF" w:themeShade="FF"/>
          <w:sz w:val="24"/>
          <w:szCs w:val="24"/>
          <w:lang w:val="en-US"/>
        </w:rPr>
        <w:t>These licensing and copyright policies ensure that authors retain ownership of their work while maintaining the originality and exclusivity of the journal's content.</w:t>
      </w:r>
    </w:p>
    <w:p xmlns:wp14="http://schemas.microsoft.com/office/word/2010/wordml" w:rsidR="00164839" w:rsidP="4734A480" w:rsidRDefault="00164839" w14:paraId="1D5EF88E" wp14:textId="58B7CE49">
      <w:pPr>
        <w:spacing w:before="240" w:beforeAutospacing="off" w:after="240" w:afterAutospacing="off"/>
        <w:jc w:val="both"/>
        <w:rPr>
          <w:rFonts w:ascii="Arial" w:hAnsi="Arial" w:eastAsia="Arial" w:cs="Arial"/>
          <w:noProof w:val="0"/>
          <w:color w:val="000000" w:themeColor="text1" w:themeTint="FF" w:themeShade="FF"/>
          <w:sz w:val="24"/>
          <w:szCs w:val="24"/>
          <w:lang w:val="en-US"/>
        </w:rPr>
      </w:pPr>
    </w:p>
    <w:p xmlns:wp14="http://schemas.microsoft.com/office/word/2010/wordml" w:rsidR="00164839" w:rsidP="4734A480" w:rsidRDefault="00164839" w14:paraId="20C9341E" wp14:textId="06850F2F">
      <w:pPr>
        <w:spacing w:before="240" w:beforeAutospacing="off" w:after="240" w:afterAutospacing="off"/>
        <w:jc w:val="both"/>
        <w:rPr>
          <w:rFonts w:ascii="Arial" w:hAnsi="Arial" w:eastAsia="Arial" w:cs="Arial"/>
          <w:noProof w:val="0"/>
          <w:color w:val="000000" w:themeColor="text1" w:themeTint="FF" w:themeShade="FF"/>
          <w:sz w:val="24"/>
          <w:szCs w:val="24"/>
          <w:lang w:val="en-US"/>
        </w:rPr>
      </w:pPr>
    </w:p>
    <w:p xmlns:wp14="http://schemas.microsoft.com/office/word/2010/wordml" w:rsidR="00164839" w:rsidP="4734A480" w:rsidRDefault="00164839" w14:paraId="4082F46E" wp14:textId="0A47726F">
      <w:pPr>
        <w:spacing w:before="240" w:beforeAutospacing="off" w:after="240" w:afterAutospacing="off"/>
        <w:jc w:val="both"/>
        <w:rPr>
          <w:rFonts w:ascii="Arial" w:hAnsi="Arial" w:eastAsia="Arial" w:cs="Arial"/>
          <w:noProof w:val="0"/>
          <w:color w:val="000000" w:themeColor="text1" w:themeTint="FF" w:themeShade="FF"/>
          <w:sz w:val="24"/>
          <w:szCs w:val="24"/>
          <w:lang w:val="en-US"/>
        </w:rPr>
      </w:pPr>
    </w:p>
    <w:p xmlns:wp14="http://schemas.microsoft.com/office/word/2010/wordml" w:rsidR="00164839" w:rsidP="4734A480" w:rsidRDefault="00164839" w14:paraId="6339F11B" wp14:textId="79A2D5E0">
      <w:pPr>
        <w:pStyle w:val="Normal"/>
        <w:spacing w:before="240" w:beforeAutospacing="off" w:after="240" w:afterAutospacing="off"/>
        <w:jc w:val="both"/>
        <w:rPr>
          <w:rFonts w:ascii="Arial" w:hAnsi="Arial" w:eastAsia="Arial" w:cs="Arial"/>
          <w:noProof w:val="0"/>
          <w:color w:val="000000" w:themeColor="text1" w:themeTint="FF" w:themeShade="FF"/>
          <w:sz w:val="24"/>
          <w:szCs w:val="24"/>
          <w:lang w:val="en-US"/>
        </w:rPr>
      </w:pPr>
    </w:p>
    <w:p xmlns:wp14="http://schemas.microsoft.com/office/word/2010/wordml" w:rsidR="00164839" w:rsidP="4734A480" w:rsidRDefault="00164839" w14:paraId="5B995189" wp14:textId="4B9CA362">
      <w:pPr>
        <w:pStyle w:val="Normal"/>
        <w:suppressLineNumbers w:val="0"/>
        <w:bidi w:val="0"/>
        <w:spacing w:before="0" w:beforeAutospacing="off" w:after="0" w:afterAutospacing="off" w:line="276" w:lineRule="auto"/>
        <w:ind w:left="0" w:right="0"/>
        <w:jc w:val="both"/>
      </w:pPr>
      <w:r w:rsidRPr="4734A480" w:rsidR="018D4C65">
        <w:rPr>
          <w:color w:val="019898"/>
          <w:sz w:val="44"/>
          <w:szCs w:val="44"/>
        </w:rPr>
        <w:t>Author Charges</w:t>
      </w:r>
    </w:p>
    <w:p xmlns:wp14="http://schemas.microsoft.com/office/word/2010/wordml" w:rsidR="00164839" w:rsidP="4734A480" w:rsidRDefault="00164839" w14:paraId="394CE99B" wp14:textId="7D3F03DC">
      <w:pPr>
        <w:spacing w:before="240" w:beforeAutospacing="off" w:after="240" w:afterAutospacing="off"/>
        <w:jc w:val="both"/>
      </w:pPr>
      <w:r w:rsidRPr="4734A480" w:rsidR="018D4C65">
        <w:rPr>
          <w:rFonts w:ascii="Arial" w:hAnsi="Arial" w:eastAsia="Arial" w:cs="Arial"/>
          <w:noProof w:val="0"/>
          <w:color w:val="000000" w:themeColor="text1" w:themeTint="FF" w:themeShade="FF"/>
          <w:sz w:val="24"/>
          <w:szCs w:val="24"/>
          <w:lang w:val="en-US"/>
        </w:rPr>
        <w:t xml:space="preserve">The PHSU Scientific Journal is committed to fostering open-access publication to ensure the broad dissemination of research without barriers. As of now, fees associated with open-access publication are still under review and have not been </w:t>
      </w:r>
      <w:r w:rsidRPr="4734A480" w:rsidR="018D4C65">
        <w:rPr>
          <w:rFonts w:ascii="Arial" w:hAnsi="Arial" w:eastAsia="Arial" w:cs="Arial"/>
          <w:noProof w:val="0"/>
          <w:color w:val="000000" w:themeColor="text1" w:themeTint="FF" w:themeShade="FF"/>
          <w:sz w:val="24"/>
          <w:szCs w:val="24"/>
          <w:lang w:val="en-US"/>
        </w:rPr>
        <w:t>finalized</w:t>
      </w:r>
      <w:r w:rsidRPr="4734A480" w:rsidR="018D4C65">
        <w:rPr>
          <w:rFonts w:ascii="Arial" w:hAnsi="Arial" w:eastAsia="Arial" w:cs="Arial"/>
          <w:noProof w:val="0"/>
          <w:color w:val="000000" w:themeColor="text1" w:themeTint="FF" w:themeShade="FF"/>
          <w:sz w:val="24"/>
          <w:szCs w:val="24"/>
          <w:lang w:val="en-US"/>
        </w:rPr>
        <w:t>.</w:t>
      </w:r>
    </w:p>
    <w:p xmlns:wp14="http://schemas.microsoft.com/office/word/2010/wordml" w:rsidR="00164839" w:rsidP="4734A480" w:rsidRDefault="00164839" w14:paraId="1DAC7B7D" wp14:textId="5200717F">
      <w:pPr>
        <w:spacing w:before="240" w:beforeAutospacing="off" w:after="240" w:afterAutospacing="off"/>
        <w:jc w:val="both"/>
      </w:pPr>
      <w:r w:rsidRPr="4734A480" w:rsidR="018D4C65">
        <w:rPr>
          <w:rFonts w:ascii="Arial" w:hAnsi="Arial" w:eastAsia="Arial" w:cs="Arial"/>
          <w:noProof w:val="0"/>
          <w:color w:val="000000" w:themeColor="text1" w:themeTint="FF" w:themeShade="FF"/>
          <w:sz w:val="24"/>
          <w:szCs w:val="24"/>
          <w:lang w:val="en"/>
        </w:rPr>
        <w:t>Currently, the journal does not charge authors for manuscript submission or publication. This approach aligns with the journal's mission to support researchers, particularly those from resource-limited settings, and to encourage high-quality submissions from diverse contributors.</w:t>
      </w:r>
    </w:p>
    <w:p xmlns:wp14="http://schemas.microsoft.com/office/word/2010/wordml" w:rsidR="00164839" w:rsidP="4734A480" w:rsidRDefault="00164839" w14:paraId="317CB2B1" wp14:textId="75293855">
      <w:pPr>
        <w:spacing w:before="240" w:beforeAutospacing="off" w:after="240" w:afterAutospacing="off"/>
        <w:jc w:val="both"/>
      </w:pPr>
      <w:r w:rsidRPr="4734A480" w:rsidR="018D4C65">
        <w:rPr>
          <w:rFonts w:ascii="Arial" w:hAnsi="Arial" w:eastAsia="Arial" w:cs="Arial"/>
          <w:noProof w:val="0"/>
          <w:color w:val="000000" w:themeColor="text1" w:themeTint="FF" w:themeShade="FF"/>
          <w:sz w:val="24"/>
          <w:szCs w:val="24"/>
          <w:lang w:val="en-US"/>
        </w:rPr>
        <w:t xml:space="preserve">Any future updates </w:t>
      </w:r>
      <w:r w:rsidRPr="4734A480" w:rsidR="018D4C65">
        <w:rPr>
          <w:rFonts w:ascii="Arial" w:hAnsi="Arial" w:eastAsia="Arial" w:cs="Arial"/>
          <w:noProof w:val="0"/>
          <w:color w:val="000000" w:themeColor="text1" w:themeTint="FF" w:themeShade="FF"/>
          <w:sz w:val="24"/>
          <w:szCs w:val="24"/>
          <w:lang w:val="en-US"/>
        </w:rPr>
        <w:t>regarding</w:t>
      </w:r>
      <w:r w:rsidRPr="4734A480" w:rsidR="018D4C65">
        <w:rPr>
          <w:rFonts w:ascii="Arial" w:hAnsi="Arial" w:eastAsia="Arial" w:cs="Arial"/>
          <w:noProof w:val="0"/>
          <w:color w:val="000000" w:themeColor="text1" w:themeTint="FF" w:themeShade="FF"/>
          <w:sz w:val="24"/>
          <w:szCs w:val="24"/>
          <w:lang w:val="en-US"/>
        </w:rPr>
        <w:t xml:space="preserve"> author charges will be communicated transparently to ensure authors are informed well in advance. If publication fees are introduced, they will be designed to support the journal's operational costs while </w:t>
      </w:r>
      <w:r w:rsidRPr="4734A480" w:rsidR="018D4C65">
        <w:rPr>
          <w:rFonts w:ascii="Arial" w:hAnsi="Arial" w:eastAsia="Arial" w:cs="Arial"/>
          <w:noProof w:val="0"/>
          <w:color w:val="000000" w:themeColor="text1" w:themeTint="FF" w:themeShade="FF"/>
          <w:sz w:val="24"/>
          <w:szCs w:val="24"/>
          <w:lang w:val="en-US"/>
        </w:rPr>
        <w:t>remaining</w:t>
      </w:r>
      <w:r w:rsidRPr="4734A480" w:rsidR="018D4C65">
        <w:rPr>
          <w:rFonts w:ascii="Arial" w:hAnsi="Arial" w:eastAsia="Arial" w:cs="Arial"/>
          <w:noProof w:val="0"/>
          <w:color w:val="000000" w:themeColor="text1" w:themeTint="FF" w:themeShade="FF"/>
          <w:sz w:val="24"/>
          <w:szCs w:val="24"/>
          <w:lang w:val="en-US"/>
        </w:rPr>
        <w:t xml:space="preserve"> accessible to researchers globally.</w:t>
      </w:r>
    </w:p>
    <w:p xmlns:wp14="http://schemas.microsoft.com/office/word/2010/wordml" w:rsidR="00164839" w:rsidP="4734A480" w:rsidRDefault="00164839" w14:paraId="3E9DA63D" wp14:textId="6BB961A2">
      <w:pPr>
        <w:spacing w:before="240" w:beforeAutospacing="off" w:after="240" w:afterAutospacing="off"/>
        <w:jc w:val="both"/>
      </w:pPr>
      <w:r w:rsidRPr="4734A480" w:rsidR="018D4C65">
        <w:rPr>
          <w:rFonts w:ascii="Arial" w:hAnsi="Arial" w:eastAsia="Arial" w:cs="Arial"/>
          <w:noProof w:val="0"/>
          <w:color w:val="000000" w:themeColor="text1" w:themeTint="FF" w:themeShade="FF"/>
          <w:sz w:val="24"/>
          <w:szCs w:val="24"/>
          <w:lang w:val="en-US"/>
        </w:rPr>
        <w:t xml:space="preserve">Authors are encouraged to contact the editorial office with any questions </w:t>
      </w:r>
      <w:r w:rsidRPr="4734A480" w:rsidR="018D4C65">
        <w:rPr>
          <w:rFonts w:ascii="Arial" w:hAnsi="Arial" w:eastAsia="Arial" w:cs="Arial"/>
          <w:noProof w:val="0"/>
          <w:color w:val="000000" w:themeColor="text1" w:themeTint="FF" w:themeShade="FF"/>
          <w:sz w:val="24"/>
          <w:szCs w:val="24"/>
          <w:lang w:val="en-US"/>
        </w:rPr>
        <w:t>regarding</w:t>
      </w:r>
      <w:r w:rsidRPr="4734A480" w:rsidR="018D4C65">
        <w:rPr>
          <w:rFonts w:ascii="Arial" w:hAnsi="Arial" w:eastAsia="Arial" w:cs="Arial"/>
          <w:noProof w:val="0"/>
          <w:color w:val="000000" w:themeColor="text1" w:themeTint="FF" w:themeShade="FF"/>
          <w:sz w:val="24"/>
          <w:szCs w:val="24"/>
          <w:lang w:val="en-US"/>
        </w:rPr>
        <w:t xml:space="preserve"> current or future author charges.</w:t>
      </w:r>
    </w:p>
    <w:p xmlns:wp14="http://schemas.microsoft.com/office/word/2010/wordml" w:rsidR="00164839" w:rsidRDefault="00164839" w14:paraId="2BA226A1" wp14:textId="67364202">
      <w:pPr>
        <w:jc w:val="both"/>
        <w:rPr>
          <w:sz w:val="24"/>
          <w:szCs w:val="24"/>
        </w:rPr>
      </w:pPr>
    </w:p>
    <w:p w:rsidR="4734A480" w:rsidP="4734A480" w:rsidRDefault="4734A480" w14:paraId="2A3B4FC4" w14:textId="48C5EFFB">
      <w:pPr>
        <w:jc w:val="both"/>
        <w:rPr>
          <w:sz w:val="24"/>
          <w:szCs w:val="24"/>
        </w:rPr>
      </w:pPr>
    </w:p>
    <w:p w:rsidR="4734A480" w:rsidP="4734A480" w:rsidRDefault="4734A480" w14:paraId="57FB7BE8" w14:textId="0EE67B01">
      <w:pPr>
        <w:jc w:val="both"/>
        <w:rPr>
          <w:sz w:val="24"/>
          <w:szCs w:val="24"/>
        </w:rPr>
      </w:pPr>
    </w:p>
    <w:p w:rsidR="4734A480" w:rsidP="4734A480" w:rsidRDefault="4734A480" w14:paraId="1B83AAE4" w14:textId="2B24D51D">
      <w:pPr>
        <w:jc w:val="both"/>
        <w:rPr>
          <w:sz w:val="24"/>
          <w:szCs w:val="24"/>
        </w:rPr>
      </w:pPr>
    </w:p>
    <w:p w:rsidR="4734A480" w:rsidP="4734A480" w:rsidRDefault="4734A480" w14:paraId="4AA89E01" w14:textId="22F3292B">
      <w:pPr>
        <w:jc w:val="both"/>
        <w:rPr>
          <w:sz w:val="24"/>
          <w:szCs w:val="24"/>
        </w:rPr>
      </w:pPr>
    </w:p>
    <w:p w:rsidR="4734A480" w:rsidP="4734A480" w:rsidRDefault="4734A480" w14:paraId="622EFD71" w14:textId="02C30D65">
      <w:pPr>
        <w:jc w:val="both"/>
        <w:rPr>
          <w:sz w:val="24"/>
          <w:szCs w:val="24"/>
        </w:rPr>
      </w:pPr>
    </w:p>
    <w:p w:rsidR="4734A480" w:rsidP="4734A480" w:rsidRDefault="4734A480" w14:paraId="17B14E94" w14:textId="1359D890">
      <w:pPr>
        <w:jc w:val="both"/>
        <w:rPr>
          <w:sz w:val="24"/>
          <w:szCs w:val="24"/>
        </w:rPr>
      </w:pPr>
    </w:p>
    <w:p w:rsidR="4734A480" w:rsidP="4734A480" w:rsidRDefault="4734A480" w14:paraId="2A14AF74" w14:textId="32D9C0CA">
      <w:pPr>
        <w:jc w:val="both"/>
        <w:rPr>
          <w:sz w:val="24"/>
          <w:szCs w:val="24"/>
        </w:rPr>
      </w:pPr>
    </w:p>
    <w:p w:rsidR="4734A480" w:rsidP="4734A480" w:rsidRDefault="4734A480" w14:paraId="4936F4ED" w14:textId="5C4DB9DC">
      <w:pPr>
        <w:jc w:val="both"/>
        <w:rPr>
          <w:sz w:val="24"/>
          <w:szCs w:val="24"/>
        </w:rPr>
      </w:pPr>
    </w:p>
    <w:p w:rsidR="4734A480" w:rsidP="4734A480" w:rsidRDefault="4734A480" w14:paraId="0DE2B466" w14:textId="3123F80F">
      <w:pPr>
        <w:jc w:val="both"/>
        <w:rPr>
          <w:sz w:val="24"/>
          <w:szCs w:val="24"/>
        </w:rPr>
      </w:pPr>
    </w:p>
    <w:p w:rsidR="4734A480" w:rsidP="4734A480" w:rsidRDefault="4734A480" w14:paraId="622E0FDD" w14:textId="67076A32">
      <w:pPr>
        <w:jc w:val="both"/>
        <w:rPr>
          <w:sz w:val="24"/>
          <w:szCs w:val="24"/>
        </w:rPr>
      </w:pPr>
    </w:p>
    <w:p w:rsidR="4734A480" w:rsidP="4734A480" w:rsidRDefault="4734A480" w14:paraId="6D2F0326" w14:textId="59FDDC58">
      <w:pPr>
        <w:jc w:val="both"/>
        <w:rPr>
          <w:sz w:val="24"/>
          <w:szCs w:val="24"/>
        </w:rPr>
      </w:pPr>
    </w:p>
    <w:p w:rsidR="4734A480" w:rsidP="4734A480" w:rsidRDefault="4734A480" w14:paraId="7947EDF0" w14:textId="38A411DD">
      <w:pPr>
        <w:jc w:val="both"/>
        <w:rPr>
          <w:sz w:val="24"/>
          <w:szCs w:val="24"/>
        </w:rPr>
      </w:pPr>
    </w:p>
    <w:p w:rsidR="4734A480" w:rsidP="4734A480" w:rsidRDefault="4734A480" w14:paraId="2D18D5E1" w14:textId="7041939A">
      <w:pPr>
        <w:jc w:val="both"/>
        <w:rPr>
          <w:sz w:val="24"/>
          <w:szCs w:val="24"/>
        </w:rPr>
      </w:pPr>
    </w:p>
    <w:p w:rsidR="4734A480" w:rsidP="4734A480" w:rsidRDefault="4734A480" w14:paraId="75A537A1" w14:textId="583CEEA0">
      <w:pPr>
        <w:jc w:val="both"/>
        <w:rPr>
          <w:sz w:val="24"/>
          <w:szCs w:val="24"/>
        </w:rPr>
      </w:pPr>
    </w:p>
    <w:p w:rsidR="4734A480" w:rsidP="4734A480" w:rsidRDefault="4734A480" w14:paraId="57AAD24F" w14:textId="09767A11">
      <w:pPr>
        <w:jc w:val="both"/>
        <w:rPr>
          <w:sz w:val="24"/>
          <w:szCs w:val="24"/>
        </w:rPr>
      </w:pPr>
    </w:p>
    <w:p w:rsidR="4734A480" w:rsidP="4734A480" w:rsidRDefault="4734A480" w14:paraId="17B76AEE" w14:textId="6162F930">
      <w:pPr>
        <w:jc w:val="both"/>
        <w:rPr>
          <w:sz w:val="24"/>
          <w:szCs w:val="24"/>
        </w:rPr>
      </w:pPr>
    </w:p>
    <w:p w:rsidR="4734A480" w:rsidP="4734A480" w:rsidRDefault="4734A480" w14:paraId="3BED0A57" w14:textId="735F4450">
      <w:pPr>
        <w:jc w:val="both"/>
        <w:rPr>
          <w:sz w:val="24"/>
          <w:szCs w:val="24"/>
        </w:rPr>
      </w:pPr>
    </w:p>
    <w:p w:rsidR="4734A480" w:rsidP="4734A480" w:rsidRDefault="4734A480" w14:paraId="0995DC7B" w14:textId="7DE855EF">
      <w:pPr>
        <w:jc w:val="both"/>
        <w:rPr>
          <w:sz w:val="24"/>
          <w:szCs w:val="24"/>
        </w:rPr>
      </w:pPr>
    </w:p>
    <w:p w:rsidR="4734A480" w:rsidP="4734A480" w:rsidRDefault="4734A480" w14:paraId="59397870" w14:textId="4B137701">
      <w:pPr>
        <w:jc w:val="both"/>
        <w:rPr>
          <w:sz w:val="24"/>
          <w:szCs w:val="24"/>
        </w:rPr>
      </w:pPr>
    </w:p>
    <w:p w:rsidR="4734A480" w:rsidP="4734A480" w:rsidRDefault="4734A480" w14:paraId="29F64058" w14:textId="6594D5F4">
      <w:pPr>
        <w:jc w:val="both"/>
        <w:rPr>
          <w:sz w:val="24"/>
          <w:szCs w:val="24"/>
        </w:rPr>
      </w:pPr>
    </w:p>
    <w:p w:rsidR="3CAC9659" w:rsidP="4734A480" w:rsidRDefault="3CAC9659" w14:paraId="7383E9BF" w14:textId="1E77ADC4">
      <w:pPr>
        <w:pStyle w:val="Normal"/>
        <w:suppressLineNumbers w:val="0"/>
        <w:bidi w:val="0"/>
        <w:spacing w:before="0" w:beforeAutospacing="off" w:after="0" w:afterAutospacing="off" w:line="276" w:lineRule="auto"/>
        <w:ind w:left="0" w:right="0"/>
        <w:jc w:val="both"/>
      </w:pPr>
      <w:r w:rsidRPr="4734A480" w:rsidR="3CAC9659">
        <w:rPr>
          <w:color w:val="019898"/>
          <w:sz w:val="44"/>
          <w:szCs w:val="44"/>
        </w:rPr>
        <w:t>Contact Details</w:t>
      </w:r>
    </w:p>
    <w:p w:rsidR="3CAC9659" w:rsidP="4734A480" w:rsidRDefault="3CAC9659" w14:paraId="3C9AFE05" w14:textId="141D23EE">
      <w:pPr>
        <w:spacing w:before="240" w:beforeAutospacing="off" w:after="240" w:afterAutospacing="off"/>
        <w:jc w:val="both"/>
      </w:pPr>
      <w:r w:rsidRPr="4734A480" w:rsidR="3CAC9659">
        <w:rPr>
          <w:rFonts w:ascii="Arial" w:hAnsi="Arial" w:eastAsia="Arial" w:cs="Arial"/>
          <w:noProof w:val="0"/>
          <w:color w:val="000000" w:themeColor="text1" w:themeTint="FF" w:themeShade="FF"/>
          <w:sz w:val="24"/>
          <w:szCs w:val="24"/>
          <w:lang w:val="en-US"/>
        </w:rPr>
        <w:t xml:space="preserve">The PHSU Scientific Journal values open communication with authors, reviewers, and readers. For inquiries, submissions, or assistance, we encourage you to visit our official website, </w:t>
      </w:r>
      <w:r w:rsidRPr="4734A480" w:rsidR="3CAC9659">
        <w:rPr>
          <w:rFonts w:ascii="Arial" w:hAnsi="Arial" w:eastAsia="Arial" w:cs="Arial"/>
          <w:b w:val="1"/>
          <w:bCs w:val="1"/>
          <w:noProof w:val="0"/>
          <w:color w:val="000000" w:themeColor="text1" w:themeTint="FF" w:themeShade="FF"/>
          <w:sz w:val="24"/>
          <w:szCs w:val="24"/>
          <w:lang w:val="en-US"/>
        </w:rPr>
        <w:t>phsujournal.com</w:t>
      </w:r>
      <w:r w:rsidRPr="4734A480" w:rsidR="3CAC9659">
        <w:rPr>
          <w:rFonts w:ascii="Arial" w:hAnsi="Arial" w:eastAsia="Arial" w:cs="Arial"/>
          <w:noProof w:val="0"/>
          <w:color w:val="000000" w:themeColor="text1" w:themeTint="FF" w:themeShade="FF"/>
          <w:sz w:val="24"/>
          <w:szCs w:val="24"/>
          <w:lang w:val="en-US"/>
        </w:rPr>
        <w:t>, which serves as the preferred platform for accessing resources, submitting manuscripts, and staying updated on the journal’s activities.</w:t>
      </w:r>
    </w:p>
    <w:p w:rsidR="3CAC9659" w:rsidP="4734A480" w:rsidRDefault="3CAC9659" w14:paraId="04656702" w14:textId="53641B60">
      <w:pPr>
        <w:spacing w:before="240" w:beforeAutospacing="off" w:after="240" w:afterAutospacing="off"/>
        <w:jc w:val="both"/>
      </w:pPr>
      <w:r w:rsidRPr="4734A480" w:rsidR="3CAC9659">
        <w:rPr>
          <w:rFonts w:ascii="Arial" w:hAnsi="Arial" w:eastAsia="Arial" w:cs="Arial"/>
          <w:noProof w:val="0"/>
          <w:color w:val="000000" w:themeColor="text1" w:themeTint="FF" w:themeShade="FF"/>
          <w:sz w:val="24"/>
          <w:szCs w:val="24"/>
          <w:lang w:val="en-US"/>
        </w:rPr>
        <w:t xml:space="preserve">Alternatively, you can reach us via email at </w:t>
      </w:r>
      <w:hyperlink r:id="R6885ea1b9c9a48c5">
        <w:r w:rsidRPr="4734A480" w:rsidR="3CAC9659">
          <w:rPr>
            <w:rStyle w:val="Hyperlink"/>
            <w:rFonts w:ascii="Arial" w:hAnsi="Arial" w:eastAsia="Arial" w:cs="Arial"/>
            <w:b w:val="1"/>
            <w:bCs w:val="1"/>
            <w:noProof w:val="0"/>
            <w:sz w:val="24"/>
            <w:szCs w:val="24"/>
            <w:lang w:val="en-US"/>
          </w:rPr>
          <w:t>phsujournal@psm.edu</w:t>
        </w:r>
      </w:hyperlink>
      <w:r w:rsidRPr="4734A480" w:rsidR="3CAC9659">
        <w:rPr>
          <w:rFonts w:ascii="Arial" w:hAnsi="Arial" w:eastAsia="Arial" w:cs="Arial"/>
          <w:noProof w:val="0"/>
          <w:color w:val="000000" w:themeColor="text1" w:themeTint="FF" w:themeShade="FF"/>
          <w:sz w:val="24"/>
          <w:szCs w:val="24"/>
          <w:lang w:val="en-US"/>
        </w:rPr>
        <w:t xml:space="preserve"> for additional support or specific inquiries.</w:t>
      </w:r>
    </w:p>
    <w:p w:rsidR="3CAC9659" w:rsidP="4734A480" w:rsidRDefault="3CAC9659" w14:paraId="7150BFEE" w14:textId="0048FB90">
      <w:pPr>
        <w:spacing w:before="240" w:beforeAutospacing="off" w:after="240" w:afterAutospacing="off"/>
        <w:jc w:val="both"/>
      </w:pPr>
      <w:r w:rsidRPr="4734A480" w:rsidR="3CAC9659">
        <w:rPr>
          <w:rFonts w:ascii="Arial" w:hAnsi="Arial" w:eastAsia="Arial" w:cs="Arial"/>
          <w:noProof w:val="0"/>
          <w:color w:val="000000" w:themeColor="text1" w:themeTint="FF" w:themeShade="FF"/>
          <w:sz w:val="24"/>
          <w:szCs w:val="24"/>
          <w:lang w:val="en-US"/>
        </w:rPr>
        <w:t>These channels ensure seamless access to information and assistance, reflecting our commitment to fostering collaboration and transparency.</w:t>
      </w:r>
    </w:p>
    <w:p w:rsidR="4734A480" w:rsidP="4734A480" w:rsidRDefault="4734A480" w14:paraId="6A6A9125" w14:textId="57A96C31">
      <w:pPr>
        <w:pStyle w:val="Normal"/>
        <w:jc w:val="both"/>
        <w:rPr>
          <w:sz w:val="24"/>
          <w:szCs w:val="24"/>
        </w:rPr>
      </w:pPr>
    </w:p>
    <w:sectPr w:rsidR="00164839">
      <w:headerReference w:type="default" r:id="rId12"/>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97B34" w:rsidRDefault="00097B34" w14:paraId="0DE4B5B7" wp14:textId="77777777">
      <w:pPr>
        <w:spacing w:line="240" w:lineRule="auto"/>
      </w:pPr>
      <w:r>
        <w:separator/>
      </w:r>
    </w:p>
  </w:endnote>
  <w:endnote w:type="continuationSeparator" w:id="0">
    <w:p xmlns:wp14="http://schemas.microsoft.com/office/word/2010/wordml" w:rsidR="00097B34" w:rsidRDefault="00097B34" w14:paraId="66204FF1"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97B34" w:rsidRDefault="00097B34" w14:paraId="2DBF0D7D" wp14:textId="77777777">
      <w:pPr>
        <w:spacing w:line="240" w:lineRule="auto"/>
      </w:pPr>
      <w:r>
        <w:separator/>
      </w:r>
    </w:p>
  </w:footnote>
  <w:footnote w:type="continuationSeparator" w:id="0">
    <w:p xmlns:wp14="http://schemas.microsoft.com/office/word/2010/wordml" w:rsidR="00097B34" w:rsidRDefault="00097B34" w14:paraId="6B62F1B3"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164839" w:rsidRDefault="00097B34" w14:paraId="7A24F783" wp14:textId="77777777">
    <w:r>
      <w:rPr>
        <w:noProof/>
      </w:rPr>
      <mc:AlternateContent>
        <mc:Choice Requires="wpg">
          <w:drawing>
            <wp:anchor xmlns:wp14="http://schemas.microsoft.com/office/word/2010/wordprocessingDrawing" distT="0" distB="0" distL="114300" distR="114300" simplePos="0" relativeHeight="251658240" behindDoc="0" locked="0" layoutInCell="1" hidden="0" allowOverlap="1" wp14:anchorId="14ACD718" wp14:editId="7777777">
              <wp:simplePos x="0" y="0"/>
              <wp:positionH relativeFrom="column">
                <wp:posOffset>-22111</wp:posOffset>
              </wp:positionH>
              <wp:positionV relativeFrom="paragraph">
                <wp:posOffset>0</wp:posOffset>
              </wp:positionV>
              <wp:extent cx="6080012" cy="121721"/>
              <wp:effectExtent l="0" t="0" r="0" b="0"/>
              <wp:wrapNone/>
              <wp:docPr id="1" name=""/>
              <wp:cNvGraphicFramePr/>
              <a:graphic xmlns:a="http://schemas.openxmlformats.org/drawingml/2006/main">
                <a:graphicData uri="http://schemas.microsoft.com/office/word/2010/wordprocessingShape">
                  <wps:wsp>
                    <wps:cNvSpPr/>
                    <wps:spPr>
                      <a:xfrm>
                        <a:off x="2310757" y="3723902"/>
                        <a:ext cx="6070487" cy="112196"/>
                      </a:xfrm>
                      <a:prstGeom prst="rect">
                        <a:avLst/>
                      </a:prstGeom>
                      <a:solidFill>
                        <a:schemeClr val="accent6"/>
                      </a:solidFill>
                      <a:ln>
                        <a:noFill/>
                      </a:ln>
                    </wps:spPr>
                    <wps:txbx>
                      <w:txbxContent>
                        <w:p xmlns:wp14="http://schemas.microsoft.com/office/word/2010/wordml" w:rsidR="00164839" w:rsidRDefault="00164839" w14:paraId="17AD93B2" wp14:textId="77777777">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1FC9A695" wp14:editId="7777777">
              <wp:simplePos x="0" y="0"/>
              <wp:positionH relativeFrom="column">
                <wp:posOffset>-22111</wp:posOffset>
              </wp:positionH>
              <wp:positionV relativeFrom="paragraph">
                <wp:posOffset>0</wp:posOffset>
              </wp:positionV>
              <wp:extent cx="6080012" cy="121721"/>
              <wp:effectExtent l="0" t="0" r="0" b="0"/>
              <wp:wrapNone/>
              <wp:docPr id="30040544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80012" cy="121721"/>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4c9d7e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e116b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bdbf7f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92608E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DF6B96"/>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5">
    <w:abstractNumId w:val="4"/>
  </w:num>
  <w:num w:numId="4">
    <w:abstractNumId w:val="3"/>
  </w:num>
  <w:num w:numId="3">
    <w:abstractNumId w:val="2"/>
  </w:num>
  <w:num w:numId="1" w16cid:durableId="1218055915">
    <w:abstractNumId w:val="0"/>
  </w:num>
  <w:num w:numId="2" w16cid:durableId="206209805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839"/>
    <w:rsid w:val="00097B34"/>
    <w:rsid w:val="00164839"/>
    <w:rsid w:val="018D4C65"/>
    <w:rsid w:val="04E94AA5"/>
    <w:rsid w:val="1E8945B9"/>
    <w:rsid w:val="21467214"/>
    <w:rsid w:val="2CD26D59"/>
    <w:rsid w:val="2F4D38B4"/>
    <w:rsid w:val="363C0620"/>
    <w:rsid w:val="3CAC9659"/>
    <w:rsid w:val="43F4267A"/>
    <w:rsid w:val="4734A480"/>
    <w:rsid w:val="4806C9C6"/>
    <w:rsid w:val="4C3A535B"/>
    <w:rsid w:val="4C7E7F14"/>
    <w:rsid w:val="4FA41979"/>
    <w:rsid w:val="50F4CFBE"/>
    <w:rsid w:val="55277571"/>
    <w:rsid w:val="5D79D574"/>
    <w:rsid w:val="6F8B12EE"/>
    <w:rsid w:val="71A049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B80E461"/>
  <w15:docId w15:val="{6942F6FE-654B-4181-8A47-4ACCE87E98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ijmi.ir/index.php/IJMI/about/submissions" TargetMode="External" Id="rId11" /><Relationship Type="http://schemas.openxmlformats.org/officeDocument/2006/relationships/footnotes" Target="footnotes.xml" Id="rId5" /><Relationship Type="http://schemas.openxmlformats.org/officeDocument/2006/relationships/image" Target="media/image4.png" Id="rId10"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theme" Target="theme/theme1.xml" Id="rId14" /><Relationship Type="http://schemas.openxmlformats.org/officeDocument/2006/relationships/hyperlink" Target="http://www.phsujournal.com/" TargetMode="External" Id="R9c2bfc1748b4410d" /><Relationship Type="http://schemas.openxmlformats.org/officeDocument/2006/relationships/hyperlink" Target="mailto:phsujournal@psm.edu" TargetMode="External" Id="R6885ea1b9c9a48c5" /></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Karla M Santiago</lastModifiedBy>
  <revision>5</revision>
  <dcterms:created xsi:type="dcterms:W3CDTF">2023-08-15T18:25:00.0000000Z</dcterms:created>
  <dcterms:modified xsi:type="dcterms:W3CDTF">2024-12-16T02:28:01.5499228Z</dcterms:modified>
</coreProperties>
</file>